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E5677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</w:t>
            </w:r>
            <w:r w:rsidR="00E5677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CONSTITUIÇÃO DA COMISSÃO ELEITORAL ESTADUAL.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333E11" w:rsidP="00333E11">
      <w:pPr>
        <w:pBdr>
          <w:top w:val="single" w:sz="8" w:space="0" w:color="7F7F7F"/>
          <w:bottom w:val="single" w:sz="8" w:space="1" w:color="7F7F7F"/>
        </w:pBdr>
        <w:shd w:val="clear" w:color="auto" w:fill="F2F2F2"/>
        <w:tabs>
          <w:tab w:val="left" w:pos="360"/>
          <w:tab w:val="center" w:pos="4532"/>
        </w:tabs>
        <w:spacing w:before="480" w:after="480" w:line="276" w:lineRule="auto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ab/>
      </w:r>
      <w:r w:rsidR="00DB231F"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E5677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146</w:t>
      </w: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="00E56771">
        <w:rPr>
          <w:rFonts w:ascii="Arial" w:eastAsia="Times New Roman" w:hAnsi="Arial" w:cs="Arial"/>
          <w:sz w:val="20"/>
          <w:szCs w:val="20"/>
          <w:lang w:eastAsia="pt-BR"/>
        </w:rPr>
        <w:t>extra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E56771">
        <w:rPr>
          <w:rFonts w:ascii="Arial" w:eastAsia="Times New Roman" w:hAnsi="Arial" w:cs="Arial"/>
          <w:sz w:val="20"/>
          <w:szCs w:val="20"/>
          <w:lang w:eastAsia="pt-BR"/>
        </w:rPr>
        <w:t>08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E56771">
        <w:rPr>
          <w:rFonts w:ascii="Arial" w:eastAsia="Times New Roman" w:hAnsi="Arial" w:cs="Arial"/>
          <w:sz w:val="20"/>
          <w:szCs w:val="20"/>
          <w:lang w:eastAsia="pt-BR"/>
        </w:rPr>
        <w:t>junho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BA2BD9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Default="007C50B2" w:rsidP="00E56771">
      <w:pPr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56771">
        <w:rPr>
          <w:rFonts w:ascii="Arial" w:hAnsi="Arial" w:cs="Arial"/>
          <w:sz w:val="20"/>
          <w:szCs w:val="20"/>
        </w:rPr>
        <w:t>que o regulamento eleitoral aprovado pela Resolução nº 122 do CAU/BR disciplina o processo eleitoral no âmbito dos Conselhos de Arquitetura e Urbanismo;</w:t>
      </w:r>
    </w:p>
    <w:p w:rsidR="00E56771" w:rsidRDefault="00E56771" w:rsidP="00E56771">
      <w:pPr>
        <w:jc w:val="both"/>
        <w:rPr>
          <w:rFonts w:ascii="Arial" w:hAnsi="Arial" w:cs="Arial"/>
          <w:sz w:val="20"/>
          <w:szCs w:val="20"/>
        </w:rPr>
      </w:pPr>
    </w:p>
    <w:p w:rsidR="00E56771" w:rsidRDefault="00E56771" w:rsidP="00E56771">
      <w:pPr>
        <w:jc w:val="both"/>
        <w:rPr>
          <w:rFonts w:ascii="Arial" w:hAnsi="Arial" w:cs="Arial"/>
          <w:sz w:val="20"/>
          <w:szCs w:val="20"/>
        </w:rPr>
      </w:pPr>
      <w:r w:rsidRPr="00E56771">
        <w:rPr>
          <w:rFonts w:ascii="Arial" w:hAnsi="Arial" w:cs="Arial"/>
          <w:b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o Calendário Eleitoral instituído no Regulamento Eleitoral e aprovado pelo Plenário do CAU/BR;</w:t>
      </w:r>
    </w:p>
    <w:p w:rsidR="00E56771" w:rsidRDefault="00E56771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E56771" w:rsidRPr="007C50B2" w:rsidRDefault="00E56771" w:rsidP="00E56771">
      <w:pPr>
        <w:jc w:val="both"/>
        <w:rPr>
          <w:rFonts w:ascii="Arial" w:hAnsi="Arial" w:cs="Arial"/>
          <w:sz w:val="20"/>
          <w:szCs w:val="20"/>
        </w:rPr>
      </w:pPr>
      <w:r w:rsidRPr="00E56771">
        <w:rPr>
          <w:rFonts w:ascii="Arial" w:hAnsi="Arial" w:cs="Arial"/>
          <w:b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que o Regulamento Eleitoral determina a constituição das comissões eleitorais das Unidades da Federação (CE-UF), no âmbito de cada Estado e Distrito Federal;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E56771">
        <w:rPr>
          <w:rFonts w:ascii="Arial" w:eastAsia="Times New Roman" w:hAnsi="Arial" w:cs="Arial"/>
          <w:sz w:val="20"/>
          <w:szCs w:val="20"/>
          <w:lang w:eastAsia="pt-BR"/>
        </w:rPr>
        <w:t>constituição da Comissão Eleitoral no âmbito do Conselho de Arquitetura e Urbanismo do Piauí (CE-PI), que será integrada pelo seguintes membros:</w:t>
      </w:r>
      <w:bookmarkStart w:id="0" w:name="_GoBack"/>
      <w:bookmarkEnd w:id="0"/>
    </w:p>
    <w:p w:rsidR="00E56771" w:rsidRDefault="00E56771" w:rsidP="00E56771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56771" w:rsidRPr="00333E11" w:rsidRDefault="00333E11" w:rsidP="00333E11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33E11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333E11">
        <w:rPr>
          <w:rFonts w:ascii="Arial" w:hAnsi="Arial" w:cs="Arial"/>
          <w:sz w:val="20"/>
          <w:szCs w:val="20"/>
        </w:rPr>
        <w:t>Lucas Pablo Rodrigues Luz (titular)</w:t>
      </w:r>
    </w:p>
    <w:p w:rsidR="00E56771" w:rsidRPr="00333E11" w:rsidRDefault="00333E11" w:rsidP="00333E11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333E11">
        <w:rPr>
          <w:rFonts w:ascii="Arial" w:hAnsi="Arial" w:cs="Arial"/>
          <w:sz w:val="20"/>
          <w:szCs w:val="20"/>
        </w:rPr>
        <w:t>- Djalma da Silva Lima (suplente)</w:t>
      </w:r>
    </w:p>
    <w:p w:rsidR="00E56771" w:rsidRPr="00333E11" w:rsidRDefault="00333E11" w:rsidP="00333E11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333E11">
        <w:rPr>
          <w:rFonts w:ascii="Arial" w:hAnsi="Arial" w:cs="Arial"/>
          <w:sz w:val="20"/>
          <w:szCs w:val="20"/>
        </w:rPr>
        <w:t>- Maria Lucia de Bastos Fontes (titular)</w:t>
      </w:r>
    </w:p>
    <w:p w:rsidR="00333E11" w:rsidRPr="00333E11" w:rsidRDefault="00333E11" w:rsidP="00333E11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333E11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333E11">
        <w:rPr>
          <w:rFonts w:ascii="Arial" w:hAnsi="Arial" w:cs="Arial"/>
          <w:sz w:val="20"/>
          <w:szCs w:val="20"/>
        </w:rPr>
        <w:t>Francisco Cândido Barbosa Viana (suplente)</w:t>
      </w:r>
    </w:p>
    <w:p w:rsidR="00333E11" w:rsidRPr="00333E11" w:rsidRDefault="00333E11" w:rsidP="00333E11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333E11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 w:rsidRPr="00333E11">
        <w:rPr>
          <w:rFonts w:ascii="Arial" w:hAnsi="Arial" w:cs="Arial"/>
          <w:sz w:val="20"/>
          <w:szCs w:val="20"/>
        </w:rPr>
        <w:t>Normandes</w:t>
      </w:r>
      <w:proofErr w:type="spellEnd"/>
      <w:r w:rsidRPr="00333E11">
        <w:rPr>
          <w:rFonts w:ascii="Arial" w:hAnsi="Arial" w:cs="Arial"/>
          <w:sz w:val="20"/>
          <w:szCs w:val="20"/>
        </w:rPr>
        <w:t xml:space="preserve"> Silva Malta (titular)</w:t>
      </w:r>
    </w:p>
    <w:p w:rsidR="00333E11" w:rsidRPr="00333E11" w:rsidRDefault="00333E11" w:rsidP="00333E11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333E11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333E11">
        <w:rPr>
          <w:rFonts w:ascii="Arial" w:hAnsi="Arial" w:cs="Arial"/>
          <w:sz w:val="20"/>
          <w:szCs w:val="20"/>
        </w:rPr>
        <w:t>Patrícia Mendes dos Santos (suplente)</w:t>
      </w:r>
    </w:p>
    <w:p w:rsidR="00E56771" w:rsidRPr="00333E11" w:rsidRDefault="00E56771" w:rsidP="00333E11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3E11" w:rsidRDefault="00333E1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Ficam designados LUCAS PABLO RODRIGUES LUZ como coordenador da Comissão Eleitoral do Conselho de Arquitetura e Urbanismo do Piauí e MARIA LÚCIA DE BASTOS FONTES como coordenadora adjunta.</w:t>
      </w:r>
      <w:r w:rsidR="00A967A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333E11" w:rsidRDefault="00333E11" w:rsidP="00333E11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7238" w:rsidRPr="0089228B" w:rsidRDefault="00C97238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04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duas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333E11">
        <w:rPr>
          <w:rFonts w:ascii="Arial" w:eastAsia="Times New Roman" w:hAnsi="Arial" w:cs="Arial"/>
          <w:sz w:val="20"/>
          <w:szCs w:val="20"/>
          <w:lang w:eastAsia="pt-BR"/>
        </w:rPr>
        <w:t>s dos conselheiro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 </w:t>
      </w:r>
      <w:r w:rsidR="00333E11">
        <w:rPr>
          <w:rFonts w:ascii="Arial" w:eastAsia="Times New Roman" w:hAnsi="Arial" w:cs="Arial"/>
          <w:sz w:val="20"/>
          <w:szCs w:val="20"/>
          <w:lang w:eastAsia="pt-BR"/>
        </w:rPr>
        <w:t xml:space="preserve">Fabrício </w:t>
      </w:r>
      <w:proofErr w:type="spellStart"/>
      <w:r w:rsidR="00333E11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333E11">
        <w:rPr>
          <w:rFonts w:ascii="Arial" w:eastAsia="Times New Roman" w:hAnsi="Arial" w:cs="Arial"/>
          <w:sz w:val="20"/>
          <w:szCs w:val="20"/>
          <w:lang w:eastAsia="pt-BR"/>
        </w:rPr>
        <w:t xml:space="preserve"> Benevides e Patrícia Mendes dos Santos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333E11">
        <w:rPr>
          <w:rFonts w:ascii="Arial" w:eastAsia="Times New Roman" w:hAnsi="Arial" w:cs="Arial"/>
          <w:sz w:val="20"/>
          <w:szCs w:val="20"/>
          <w:lang w:eastAsia="pt-BR"/>
        </w:rPr>
        <w:t>08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333E11">
        <w:rPr>
          <w:rFonts w:ascii="Arial" w:eastAsia="Times New Roman" w:hAnsi="Arial" w:cs="Arial"/>
          <w:sz w:val="20"/>
          <w:szCs w:val="20"/>
          <w:lang w:eastAsia="pt-BR"/>
        </w:rPr>
        <w:t>junho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BA2BD9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33E11" w:rsidRPr="007C50B2" w:rsidRDefault="00333E11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48773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EF" w:rsidRDefault="00AB5DEF" w:rsidP="00EE4FDD">
      <w:r>
        <w:separator/>
      </w:r>
    </w:p>
  </w:endnote>
  <w:endnote w:type="continuationSeparator" w:id="0">
    <w:p w:rsidR="00AB5DEF" w:rsidRDefault="00AB5DE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EF" w:rsidRDefault="00AB5DEF" w:rsidP="00EE4FDD">
      <w:r>
        <w:separator/>
      </w:r>
    </w:p>
  </w:footnote>
  <w:footnote w:type="continuationSeparator" w:id="0">
    <w:p w:rsidR="00AB5DEF" w:rsidRDefault="00AB5DE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B5DE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B5DE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B5DE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3E11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1D25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1929"/>
    <w:rsid w:val="009E59E5"/>
    <w:rsid w:val="009E7F7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B5DEF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7238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71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F290F-960D-4728-9297-C83B5094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2017-06-09T11:34:00Z</cp:lastPrinted>
  <dcterms:created xsi:type="dcterms:W3CDTF">2017-06-09T11:18:00Z</dcterms:created>
  <dcterms:modified xsi:type="dcterms:W3CDTF">2017-06-09T11:35:00Z</dcterms:modified>
</cp:coreProperties>
</file>