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7"/>
        <w:rPr>
          <w:sz w:val="20"/>
        </w:rPr>
      </w:pPr>
      <w:r>
        <w:rPr/>
        <w:pict>
          <v:group style="position:absolute;margin-left:0pt;margin-top:21.597645pt;width:586.2pt;height:778.25pt;mso-position-horizontal-relative:page;mso-position-vertical-relative:page;z-index:-2488" coordorigin="0,432" coordsize="11724,15565">
            <v:shape style="position:absolute;left:0;top:431;width:11724;height:15565" type="#_x0000_t75" stroked="false">
              <v:imagedata r:id="rId5" o:title=""/>
            </v:shape>
            <v:shape style="position:absolute;left:1892;top:1581;width:8548;height:570" coordorigin="1892,1581" coordsize="8548,570" path="m10345,1581l1987,1581,1950,1588,1920,1609,1899,1639,1892,1676,1892,2056,1899,2093,1920,2123,1950,2144,1987,2151,10345,2151,10382,2144,10412,2123,10433,2093,10440,2056,10440,1676,10433,1639,10412,1609,10382,1588,10345,1581xe" filled="true" fillcolor="#c5d9f0" stroked="false">
              <v:path arrowok="t"/>
              <v:fill type="solid"/>
            </v:shape>
            <v:shape style="position:absolute;left:1892;top:1581;width:8548;height:570" coordorigin="1892,1581" coordsize="8548,570" path="m1987,1581l1950,1588,1920,1609,1899,1639,1892,1676,1892,2056,1899,2093,1920,2123,1950,2144,1987,2151,10345,2151,10382,2144,10412,2123,10433,2093,10440,2056,10440,1676,10433,1639,10412,1609,10382,1588,10345,1581,1987,1581xe" filled="false" stroked="true" strokeweight="1.5pt" strokecolor="#538dd3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5.9pt;height:2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94"/>
                    <w:ind w:left="115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59ª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6249"/>
      </w:pPr>
      <w:r>
        <w:rPr/>
        <w:t>Data: 27 de novembro de 2018. Horário: 17h</w:t>
      </w: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52" w:lineRule="auto" w:before="1"/>
        <w:ind w:left="102" w:right="5516"/>
      </w:pPr>
      <w:r>
        <w:rPr/>
        <w:t>CONVOCA-SE os conselheiros titulares. PAUTA: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3" w:after="0"/>
        <w:ind w:left="1172" w:right="0" w:hanging="36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9" w:after="0"/>
        <w:ind w:left="1172" w:right="0" w:hanging="36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21" w:after="0"/>
        <w:ind w:left="1172" w:right="108" w:hanging="360"/>
        <w:jc w:val="left"/>
        <w:rPr>
          <w:sz w:val="22"/>
        </w:rPr>
      </w:pPr>
      <w:r>
        <w:rPr>
          <w:sz w:val="22"/>
        </w:rPr>
        <w:t>Discussão e aprovação da Ata da 58ª Plenária Ordinária do CAU/PI, realizada no dia </w:t>
      </w:r>
      <w:r>
        <w:rPr>
          <w:spacing w:val="-3"/>
          <w:sz w:val="22"/>
        </w:rPr>
        <w:t>08  </w:t>
      </w:r>
      <w:r>
        <w:rPr>
          <w:sz w:val="22"/>
        </w:rPr>
        <w:t>de novembro de</w:t>
      </w:r>
      <w:r>
        <w:rPr>
          <w:spacing w:val="-1"/>
          <w:sz w:val="22"/>
        </w:rPr>
        <w:t> </w:t>
      </w:r>
      <w:r>
        <w:rPr>
          <w:sz w:val="22"/>
        </w:rPr>
        <w:t>2018;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18" w:after="0"/>
        <w:ind w:left="1172" w:right="0" w:hanging="36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240" w:lineRule="auto" w:before="122" w:after="0"/>
        <w:ind w:left="1739" w:right="113" w:hanging="361"/>
        <w:jc w:val="left"/>
        <w:rPr>
          <w:sz w:val="22"/>
        </w:rPr>
      </w:pPr>
      <w:r>
        <w:rPr>
          <w:sz w:val="22"/>
        </w:rPr>
        <w:t>Análise e aprovação da prestação de conta do CAU/PI do 3º trimestre de 2018 (julho, agosto e</w:t>
      </w:r>
      <w:r>
        <w:rPr>
          <w:spacing w:val="-3"/>
          <w:sz w:val="22"/>
        </w:rPr>
        <w:t> </w:t>
      </w:r>
      <w:r>
        <w:rPr>
          <w:sz w:val="22"/>
        </w:rPr>
        <w:t>setembro/18);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240" w:lineRule="auto" w:before="120" w:after="0"/>
        <w:ind w:left="1739" w:right="0" w:hanging="361"/>
        <w:jc w:val="left"/>
        <w:rPr>
          <w:sz w:val="22"/>
        </w:rPr>
      </w:pPr>
      <w:r>
        <w:rPr>
          <w:sz w:val="22"/>
        </w:rPr>
        <w:t>Análise e aprovação das alterações no Regimento Interno</w:t>
      </w:r>
      <w:r>
        <w:rPr>
          <w:spacing w:val="-5"/>
          <w:sz w:val="22"/>
        </w:rPr>
        <w:t> </w:t>
      </w:r>
      <w:r>
        <w:rPr>
          <w:sz w:val="22"/>
        </w:rPr>
        <w:t>CAU/PI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216" w:after="0"/>
        <w:ind w:left="810" w:right="109" w:firstLine="0"/>
        <w:jc w:val="left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1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6058"/>
      </w:pPr>
      <w:r>
        <w:rPr/>
        <w:t>Teresina, 20 de novembro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51" w:lineRule="exact"/>
        <w:ind w:left="3993" w:right="3281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1" w:lineRule="exact"/>
        <w:ind w:left="3993" w:right="3283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437" w:right="3283"/>
        <w:jc w:val="center"/>
      </w:pPr>
      <w:r>
        <w:rPr/>
        <w:t>1.</w:t>
      </w:r>
    </w:p>
    <w:sectPr>
      <w:type w:val="continuous"/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3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77" w:hanging="36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15" w:hanging="36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53" w:hanging="36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90" w:hanging="36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28" w:hanging="36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66" w:hanging="36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0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3"/>
      <w:ind w:left="1172" w:hanging="360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2019-01-31T14:45:46Z</dcterms:created>
  <dcterms:modified xsi:type="dcterms:W3CDTF">2019-01-31T14:45:46Z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