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91" w:rsidRPr="00B5359E" w:rsidRDefault="00A04EB6" w:rsidP="00C920ED">
      <w:pPr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ATO AD REFERENDUM Nº 0</w:t>
      </w:r>
      <w:r w:rsidR="00A25D12" w:rsidRPr="00B5359E">
        <w:rPr>
          <w:rFonts w:ascii="Arial" w:hAnsi="Arial" w:cs="Arial"/>
          <w:b/>
        </w:rPr>
        <w:t>1</w:t>
      </w:r>
      <w:r w:rsidR="005E6F0D" w:rsidRPr="00B5359E">
        <w:rPr>
          <w:rFonts w:ascii="Arial" w:hAnsi="Arial" w:cs="Arial"/>
          <w:b/>
        </w:rPr>
        <w:t xml:space="preserve">, de </w:t>
      </w:r>
      <w:r w:rsidR="00E55AD7">
        <w:rPr>
          <w:rFonts w:ascii="Arial" w:hAnsi="Arial" w:cs="Arial"/>
          <w:b/>
        </w:rPr>
        <w:t>16</w:t>
      </w:r>
      <w:r w:rsidR="005E6F0D" w:rsidRPr="00B5359E">
        <w:rPr>
          <w:rFonts w:ascii="Arial" w:hAnsi="Arial" w:cs="Arial"/>
          <w:b/>
        </w:rPr>
        <w:t xml:space="preserve"> de </w:t>
      </w:r>
      <w:r w:rsidR="00E55AD7">
        <w:rPr>
          <w:rFonts w:ascii="Arial" w:hAnsi="Arial" w:cs="Arial"/>
          <w:b/>
        </w:rPr>
        <w:t>março</w:t>
      </w:r>
      <w:r w:rsidR="005E6F0D" w:rsidRPr="00B5359E">
        <w:rPr>
          <w:rFonts w:ascii="Arial" w:hAnsi="Arial" w:cs="Arial"/>
          <w:b/>
        </w:rPr>
        <w:t xml:space="preserve"> de 20</w:t>
      </w:r>
      <w:r w:rsidR="00E55AD7">
        <w:rPr>
          <w:rFonts w:ascii="Arial" w:hAnsi="Arial" w:cs="Arial"/>
          <w:b/>
        </w:rPr>
        <w:t>20</w:t>
      </w:r>
      <w:r w:rsidR="005E6F0D" w:rsidRPr="00B5359E">
        <w:rPr>
          <w:rFonts w:ascii="Arial" w:hAnsi="Arial" w:cs="Arial"/>
          <w:b/>
        </w:rPr>
        <w:t>.</w:t>
      </w:r>
    </w:p>
    <w:p w:rsidR="005E6F0D" w:rsidRPr="00B5359E" w:rsidRDefault="005E6F0D" w:rsidP="00C920ED">
      <w:pPr>
        <w:jc w:val="center"/>
        <w:rPr>
          <w:rFonts w:ascii="Arial" w:hAnsi="Arial" w:cs="Arial"/>
          <w:b/>
        </w:rPr>
      </w:pPr>
    </w:p>
    <w:p w:rsidR="005E6F0D" w:rsidRPr="00B5359E" w:rsidRDefault="005E6F0D" w:rsidP="00455F29">
      <w:pPr>
        <w:jc w:val="both"/>
        <w:rPr>
          <w:rFonts w:ascii="Arial" w:hAnsi="Arial" w:cs="Arial"/>
          <w:b/>
        </w:rPr>
      </w:pPr>
    </w:p>
    <w:p w:rsidR="005E6F0D" w:rsidRPr="00B5359E" w:rsidRDefault="005E6F0D" w:rsidP="00455F29">
      <w:pPr>
        <w:jc w:val="both"/>
        <w:rPr>
          <w:rFonts w:ascii="Arial" w:hAnsi="Arial" w:cs="Arial"/>
          <w:b/>
        </w:rPr>
      </w:pPr>
    </w:p>
    <w:p w:rsidR="005E6F0D" w:rsidRPr="00B5359E" w:rsidRDefault="00D52D03" w:rsidP="00E55AD7">
      <w:pPr>
        <w:ind w:left="43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Aprova, </w:t>
      </w:r>
      <w:r>
        <w:rPr>
          <w:rFonts w:ascii="Arial" w:hAnsi="Arial" w:cs="Arial"/>
          <w:i/>
          <w:iCs/>
        </w:rPr>
        <w:t>Ad Referendum</w:t>
      </w:r>
      <w:r>
        <w:rPr>
          <w:rFonts w:ascii="Arial" w:hAnsi="Arial" w:cs="Arial"/>
        </w:rPr>
        <w:t xml:space="preserve"> ao Plenário</w:t>
      </w:r>
      <w:r w:rsidR="00B5359E" w:rsidRPr="00B5359E">
        <w:rPr>
          <w:rFonts w:ascii="Arial" w:hAnsi="Arial" w:cs="Arial"/>
        </w:rPr>
        <w:t xml:space="preserve">, </w:t>
      </w:r>
      <w:r w:rsidR="00E55AD7">
        <w:rPr>
          <w:rFonts w:ascii="Arial" w:hAnsi="Arial" w:cs="Arial"/>
        </w:rPr>
        <w:t>a Portaria 06/2020, de 16 de março de 2020 do</w:t>
      </w:r>
      <w:r w:rsidR="00B5359E" w:rsidRPr="00B5359E">
        <w:rPr>
          <w:rFonts w:ascii="Arial" w:hAnsi="Arial" w:cs="Arial"/>
        </w:rPr>
        <w:t xml:space="preserve"> CAU/PI, </w:t>
      </w:r>
      <w:r w:rsidR="00E55AD7">
        <w:rPr>
          <w:rFonts w:ascii="Arial" w:hAnsi="Arial" w:cs="Arial"/>
        </w:rPr>
        <w:t>que apresenta</w:t>
      </w:r>
      <w:r w:rsidR="005E3C2C">
        <w:rPr>
          <w:rFonts w:ascii="Arial" w:hAnsi="Arial" w:cs="Arial"/>
        </w:rPr>
        <w:t xml:space="preserve">, </w:t>
      </w:r>
      <w:r w:rsidR="005E3C2C" w:rsidRPr="005E3C2C">
        <w:rPr>
          <w:rFonts w:ascii="Arial" w:hAnsi="Arial" w:cs="Arial"/>
        </w:rPr>
        <w:t>no âmbito do CAU/PI</w:t>
      </w:r>
      <w:r w:rsidR="005E3C2C">
        <w:rPr>
          <w:rFonts w:ascii="Arial" w:hAnsi="Arial" w:cs="Arial"/>
        </w:rPr>
        <w:t>,</w:t>
      </w:r>
      <w:r w:rsidR="00E55AD7">
        <w:rPr>
          <w:rFonts w:ascii="Arial" w:hAnsi="Arial" w:cs="Arial"/>
        </w:rPr>
        <w:t xml:space="preserve"> medidas de </w:t>
      </w:r>
      <w:r w:rsidR="005E3C2C">
        <w:rPr>
          <w:rFonts w:ascii="Arial" w:hAnsi="Arial" w:cs="Arial"/>
        </w:rPr>
        <w:t>prevenção</w:t>
      </w:r>
      <w:r w:rsidR="00E55AD7">
        <w:rPr>
          <w:rFonts w:ascii="Arial" w:hAnsi="Arial" w:cs="Arial"/>
        </w:rPr>
        <w:t xml:space="preserve"> referente</w:t>
      </w:r>
      <w:r w:rsidR="005E3C2C">
        <w:rPr>
          <w:rFonts w:ascii="Arial" w:hAnsi="Arial" w:cs="Arial"/>
        </w:rPr>
        <w:t>s</w:t>
      </w:r>
      <w:r w:rsidR="00E55AD7">
        <w:rPr>
          <w:rFonts w:ascii="Arial" w:hAnsi="Arial" w:cs="Arial"/>
        </w:rPr>
        <w:t xml:space="preserve"> ao</w:t>
      </w:r>
      <w:r w:rsidR="005E3C2C">
        <w:rPr>
          <w:rFonts w:ascii="Arial" w:hAnsi="Arial" w:cs="Arial"/>
        </w:rPr>
        <w:t xml:space="preserve"> surto do</w:t>
      </w:r>
      <w:r w:rsidR="00E55AD7">
        <w:rPr>
          <w:rFonts w:ascii="Arial" w:hAnsi="Arial" w:cs="Arial"/>
        </w:rPr>
        <w:t xml:space="preserve"> COVID-19, </w:t>
      </w:r>
      <w:r w:rsidR="00B5359E" w:rsidRPr="00B5359E">
        <w:rPr>
          <w:rFonts w:ascii="Arial" w:hAnsi="Arial" w:cs="Arial"/>
        </w:rPr>
        <w:t>e dá outras providências.</w:t>
      </w:r>
      <w:bookmarkStart w:id="0" w:name="_GoBack"/>
      <w:bookmarkEnd w:id="0"/>
    </w:p>
    <w:p w:rsidR="00314345" w:rsidRPr="00B5359E" w:rsidRDefault="00314345" w:rsidP="00455F29">
      <w:pPr>
        <w:ind w:left="5670"/>
        <w:jc w:val="both"/>
        <w:rPr>
          <w:rFonts w:ascii="Arial" w:hAnsi="Arial" w:cs="Arial"/>
        </w:rPr>
      </w:pPr>
    </w:p>
    <w:p w:rsidR="00A04EB6" w:rsidRPr="00B5359E" w:rsidRDefault="00A04EB6" w:rsidP="00455F29">
      <w:pPr>
        <w:ind w:right="-7"/>
        <w:jc w:val="both"/>
        <w:rPr>
          <w:rFonts w:ascii="Arial" w:hAnsi="Arial" w:cs="Arial"/>
        </w:rPr>
      </w:pPr>
    </w:p>
    <w:p w:rsidR="00F519C1" w:rsidRPr="00B5359E" w:rsidRDefault="00F519C1" w:rsidP="00455F29">
      <w:pPr>
        <w:ind w:right="-7"/>
        <w:jc w:val="both"/>
        <w:rPr>
          <w:rFonts w:ascii="Arial" w:hAnsi="Arial" w:cs="Arial"/>
        </w:rPr>
      </w:pPr>
    </w:p>
    <w:p w:rsidR="00A04EB6" w:rsidRPr="00B5359E" w:rsidRDefault="00A04EB6" w:rsidP="00455F29">
      <w:pPr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O </w:t>
      </w:r>
      <w:r w:rsidRPr="00B5359E">
        <w:rPr>
          <w:rFonts w:ascii="Arial" w:hAnsi="Arial" w:cs="Arial"/>
          <w:b/>
        </w:rPr>
        <w:t>PRESIDENTE DO CONSELHO DE ARQUITETURA E URBANISMO DO PIAUÍ</w:t>
      </w:r>
      <w:r w:rsidRPr="00B5359E">
        <w:rPr>
          <w:rFonts w:ascii="Arial" w:hAnsi="Arial" w:cs="Arial"/>
        </w:rPr>
        <w:t>, no uso de suas atribuições constitucionais e legais, especialmente aquelas previstas na Lei nº 12.378/2010,</w:t>
      </w:r>
      <w:r w:rsidR="00C920ED" w:rsidRPr="00B5359E">
        <w:rPr>
          <w:rFonts w:ascii="Arial" w:hAnsi="Arial" w:cs="Arial"/>
        </w:rPr>
        <w:t xml:space="preserve"> e art. 53, inciso XXXI, do</w:t>
      </w:r>
      <w:r w:rsidR="003A56C5" w:rsidRPr="00B5359E">
        <w:rPr>
          <w:rFonts w:ascii="Arial" w:hAnsi="Arial" w:cs="Arial"/>
        </w:rPr>
        <w:t xml:space="preserve"> Regimento Interno do</w:t>
      </w:r>
      <w:r w:rsidR="00C920ED" w:rsidRPr="00B5359E">
        <w:rPr>
          <w:rFonts w:ascii="Arial" w:hAnsi="Arial" w:cs="Arial"/>
        </w:rPr>
        <w:t xml:space="preserve"> Conselho de Arquitetura e Urbanismo do Piauí (CAU/PI),</w:t>
      </w:r>
      <w:r w:rsidR="00F75555" w:rsidRPr="00B5359E">
        <w:rPr>
          <w:rFonts w:ascii="Arial" w:hAnsi="Arial" w:cs="Arial"/>
        </w:rPr>
        <w:t xml:space="preserve"> e</w:t>
      </w:r>
    </w:p>
    <w:p w:rsidR="00A04EB6" w:rsidRPr="00B5359E" w:rsidRDefault="00A04EB6" w:rsidP="00455F29">
      <w:pPr>
        <w:ind w:right="-7"/>
        <w:jc w:val="both"/>
        <w:rPr>
          <w:rFonts w:ascii="Arial" w:hAnsi="Arial" w:cs="Arial"/>
        </w:rPr>
      </w:pPr>
    </w:p>
    <w:p w:rsidR="004218CA" w:rsidRDefault="00A25D12" w:rsidP="00455F29">
      <w:pPr>
        <w:ind w:right="-7"/>
        <w:jc w:val="both"/>
        <w:rPr>
          <w:rFonts w:ascii="Arial" w:hAnsi="Arial" w:cs="Arial"/>
        </w:rPr>
      </w:pPr>
      <w:r w:rsidRPr="00B5359E">
        <w:rPr>
          <w:rFonts w:ascii="Arial" w:hAnsi="Arial" w:cs="Arial"/>
          <w:b/>
        </w:rPr>
        <w:t>C</w:t>
      </w:r>
      <w:r w:rsidR="00D52D03" w:rsidRPr="00B5359E">
        <w:rPr>
          <w:rFonts w:ascii="Arial" w:hAnsi="Arial" w:cs="Arial"/>
          <w:b/>
        </w:rPr>
        <w:t>onsiderando</w:t>
      </w:r>
      <w:r w:rsidR="004218CA" w:rsidRPr="00B5359E">
        <w:rPr>
          <w:rFonts w:ascii="Arial" w:hAnsi="Arial" w:cs="Arial"/>
        </w:rPr>
        <w:t xml:space="preserve"> </w:t>
      </w:r>
      <w:r w:rsidR="00E55AD7">
        <w:rPr>
          <w:rFonts w:ascii="Arial" w:hAnsi="Arial" w:cs="Arial"/>
        </w:rPr>
        <w:t>recomendação do fórum de Presidentes</w:t>
      </w:r>
      <w:r w:rsidR="00F75555" w:rsidRPr="00B5359E">
        <w:rPr>
          <w:rFonts w:ascii="Arial" w:hAnsi="Arial" w:cs="Arial"/>
        </w:rPr>
        <w:t>;</w:t>
      </w:r>
    </w:p>
    <w:p w:rsidR="00D52D03" w:rsidRDefault="00D52D03" w:rsidP="00455F29">
      <w:pPr>
        <w:ind w:right="-7"/>
        <w:jc w:val="both"/>
        <w:rPr>
          <w:rFonts w:ascii="Arial" w:hAnsi="Arial" w:cs="Arial"/>
        </w:rPr>
      </w:pPr>
    </w:p>
    <w:p w:rsidR="00D52D03" w:rsidRDefault="00D52D03" w:rsidP="00D52D03">
      <w:pPr>
        <w:ind w:right="-7"/>
        <w:jc w:val="both"/>
        <w:rPr>
          <w:rFonts w:ascii="Arial" w:hAnsi="Arial" w:cs="Arial"/>
        </w:rPr>
      </w:pPr>
      <w:r w:rsidRPr="00D52D03">
        <w:rPr>
          <w:rFonts w:ascii="Arial" w:hAnsi="Arial" w:cs="Arial"/>
          <w:b/>
          <w:bCs/>
        </w:rPr>
        <w:t>Considerando</w:t>
      </w:r>
      <w:r w:rsidRPr="00D52D03">
        <w:rPr>
          <w:rFonts w:ascii="Arial" w:hAnsi="Arial" w:cs="Arial"/>
        </w:rPr>
        <w:t xml:space="preserve"> </w:t>
      </w:r>
      <w:r w:rsidR="00E55AD7">
        <w:rPr>
          <w:rFonts w:ascii="Arial" w:hAnsi="Arial" w:cs="Arial"/>
        </w:rPr>
        <w:t>diversas medidas adotadas pelos órgãos públicos federais e estaduais no âmbito do Estado do Piauí</w:t>
      </w:r>
      <w:r>
        <w:rPr>
          <w:rFonts w:ascii="Arial" w:hAnsi="Arial" w:cs="Arial"/>
        </w:rPr>
        <w:t>;</w:t>
      </w:r>
    </w:p>
    <w:p w:rsidR="006F3EFA" w:rsidRDefault="006F3EFA" w:rsidP="00D52D03">
      <w:pPr>
        <w:ind w:right="-7"/>
        <w:jc w:val="both"/>
        <w:rPr>
          <w:rFonts w:ascii="Arial" w:hAnsi="Arial" w:cs="Arial"/>
        </w:rPr>
      </w:pPr>
    </w:p>
    <w:p w:rsidR="006F3EFA" w:rsidRDefault="006F3EFA" w:rsidP="00D52D03">
      <w:pPr>
        <w:ind w:right="-7"/>
        <w:jc w:val="both"/>
        <w:rPr>
          <w:rFonts w:ascii="Arial" w:hAnsi="Arial" w:cs="Arial"/>
        </w:rPr>
      </w:pPr>
      <w:r w:rsidRPr="006F3EFA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</w:t>
      </w:r>
      <w:r w:rsidR="00E55AD7">
        <w:rPr>
          <w:rFonts w:ascii="Arial" w:hAnsi="Arial" w:cs="Arial"/>
        </w:rPr>
        <w:t xml:space="preserve">medidas de prevenção em decorrência da </w:t>
      </w:r>
      <w:r w:rsidR="00E55AD7" w:rsidRPr="00E55AD7">
        <w:rPr>
          <w:rFonts w:ascii="Arial" w:hAnsi="Arial" w:cs="Arial"/>
        </w:rPr>
        <w:t xml:space="preserve">Declaração de Emergência em Saúde Pública de Importância Internacional pela Organização Mundial de Saúde (OMS) em 30 de janeiro de 2020, </w:t>
      </w:r>
      <w:r w:rsidR="00E55AD7">
        <w:rPr>
          <w:rFonts w:ascii="Arial" w:hAnsi="Arial" w:cs="Arial"/>
        </w:rPr>
        <w:t>a respeito da</w:t>
      </w:r>
      <w:r w:rsidR="00E55AD7" w:rsidRPr="00E55AD7">
        <w:rPr>
          <w:rFonts w:ascii="Arial" w:hAnsi="Arial" w:cs="Arial"/>
        </w:rPr>
        <w:t xml:space="preserve"> infecção humana pelo novo </w:t>
      </w:r>
      <w:proofErr w:type="spellStart"/>
      <w:r w:rsidR="00E55AD7" w:rsidRPr="00E55AD7">
        <w:rPr>
          <w:rFonts w:ascii="Arial" w:hAnsi="Arial" w:cs="Arial"/>
        </w:rPr>
        <w:t>coronavírus</w:t>
      </w:r>
      <w:proofErr w:type="spellEnd"/>
      <w:r w:rsidR="00E55AD7" w:rsidRPr="00E55AD7">
        <w:rPr>
          <w:rFonts w:ascii="Arial" w:hAnsi="Arial" w:cs="Arial"/>
        </w:rPr>
        <w:t xml:space="preserve"> (COVID-19)</w:t>
      </w:r>
      <w:r>
        <w:rPr>
          <w:rFonts w:ascii="Arial" w:hAnsi="Arial" w:cs="Arial"/>
        </w:rPr>
        <w:t>;</w:t>
      </w:r>
    </w:p>
    <w:p w:rsidR="00D52D03" w:rsidRDefault="00D52D03" w:rsidP="00455F29">
      <w:pPr>
        <w:ind w:right="-7"/>
        <w:jc w:val="both"/>
        <w:rPr>
          <w:rFonts w:ascii="Arial" w:hAnsi="Arial" w:cs="Arial"/>
        </w:rPr>
      </w:pPr>
    </w:p>
    <w:p w:rsidR="00D52D03" w:rsidRPr="00B5359E" w:rsidRDefault="00D52D03" w:rsidP="00455F29">
      <w:pPr>
        <w:ind w:right="-7"/>
        <w:jc w:val="both"/>
        <w:rPr>
          <w:rFonts w:ascii="Arial" w:hAnsi="Arial" w:cs="Arial"/>
        </w:rPr>
      </w:pPr>
    </w:p>
    <w:p w:rsidR="00776DB8" w:rsidRPr="00B5359E" w:rsidRDefault="004218CA" w:rsidP="00455F29">
      <w:pPr>
        <w:ind w:right="-7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 </w:t>
      </w:r>
      <w:r w:rsidR="00A016AA" w:rsidRPr="00B5359E">
        <w:rPr>
          <w:rFonts w:ascii="Arial" w:hAnsi="Arial" w:cs="Arial"/>
          <w:b/>
        </w:rPr>
        <w:t>RESOLVE</w:t>
      </w:r>
      <w:r w:rsidR="00977B80" w:rsidRPr="00B5359E">
        <w:rPr>
          <w:rFonts w:ascii="Arial" w:hAnsi="Arial" w:cs="Arial"/>
        </w:rPr>
        <w:t xml:space="preserve"> que</w:t>
      </w:r>
      <w:r w:rsidR="00A016AA" w:rsidRPr="00B5359E">
        <w:rPr>
          <w:rFonts w:ascii="Arial" w:hAnsi="Arial" w:cs="Arial"/>
        </w:rPr>
        <w:t xml:space="preserve">, </w:t>
      </w:r>
      <w:r w:rsidR="00A016AA" w:rsidRPr="00B5359E">
        <w:rPr>
          <w:rFonts w:ascii="Arial" w:hAnsi="Arial" w:cs="Arial"/>
          <w:i/>
        </w:rPr>
        <w:t xml:space="preserve">ad referendum </w:t>
      </w:r>
      <w:r w:rsidR="00A016AA" w:rsidRPr="00B5359E">
        <w:rPr>
          <w:rFonts w:ascii="Arial" w:hAnsi="Arial" w:cs="Arial"/>
        </w:rPr>
        <w:t>do Órgão Plenário</w:t>
      </w:r>
      <w:r w:rsidR="00776DB8" w:rsidRPr="00B5359E">
        <w:rPr>
          <w:rFonts w:ascii="Arial" w:hAnsi="Arial" w:cs="Arial"/>
        </w:rPr>
        <w:t>:</w:t>
      </w:r>
    </w:p>
    <w:p w:rsidR="00776DB8" w:rsidRPr="00B5359E" w:rsidRDefault="00776DB8" w:rsidP="00455F29">
      <w:pPr>
        <w:ind w:right="-7"/>
        <w:jc w:val="both"/>
        <w:rPr>
          <w:rFonts w:ascii="Arial" w:hAnsi="Arial" w:cs="Arial"/>
        </w:rPr>
      </w:pPr>
    </w:p>
    <w:p w:rsidR="00776DB8" w:rsidRDefault="00776DB8" w:rsidP="005F60E1">
      <w:pPr>
        <w:ind w:right="-7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1. </w:t>
      </w:r>
      <w:r w:rsidR="00E55AD7">
        <w:rPr>
          <w:rFonts w:ascii="Arial" w:hAnsi="Arial" w:cs="Arial"/>
        </w:rPr>
        <w:t xml:space="preserve">Aprovar </w:t>
      </w:r>
      <w:r w:rsidR="00E55AD7" w:rsidRPr="00E55AD7">
        <w:rPr>
          <w:rFonts w:ascii="Arial" w:hAnsi="Arial" w:cs="Arial"/>
        </w:rPr>
        <w:t>Portaria 06/2020, de 16 de março de 2020 do CAU/PI, que apresenta medidas de proteção referente ao COVID-19 no âmbito do CAU/PI, e dá outras providências</w:t>
      </w:r>
      <w:r w:rsidR="00E55AD7">
        <w:rPr>
          <w:rFonts w:ascii="Arial" w:hAnsi="Arial" w:cs="Arial"/>
        </w:rPr>
        <w:t>.</w:t>
      </w:r>
    </w:p>
    <w:p w:rsidR="006F3EFA" w:rsidRDefault="006F3EFA" w:rsidP="005F60E1">
      <w:pPr>
        <w:ind w:right="-7"/>
        <w:jc w:val="both"/>
        <w:rPr>
          <w:rFonts w:ascii="Arial" w:hAnsi="Arial" w:cs="Arial"/>
        </w:rPr>
      </w:pPr>
    </w:p>
    <w:p w:rsidR="006F3EFA" w:rsidRDefault="00BC3441" w:rsidP="005F60E1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3EFA">
        <w:rPr>
          <w:rFonts w:ascii="Arial" w:hAnsi="Arial" w:cs="Arial"/>
        </w:rPr>
        <w:t xml:space="preserve">. </w:t>
      </w:r>
      <w:r w:rsidR="00E55AD7">
        <w:rPr>
          <w:rFonts w:ascii="Arial" w:hAnsi="Arial" w:cs="Arial"/>
        </w:rPr>
        <w:t>Determinar a suspensão da 72º Sessão Plenária Ordinária do CAU/PI, marcada para o dia 31 de março de 2020, devendo ser marcada para data posterior a ser agendada pelo Presidente do CAU/PI</w:t>
      </w:r>
      <w:r>
        <w:rPr>
          <w:rFonts w:ascii="Arial" w:hAnsi="Arial" w:cs="Arial"/>
        </w:rPr>
        <w:t>;</w:t>
      </w:r>
    </w:p>
    <w:p w:rsidR="00E55AD7" w:rsidRDefault="00E55AD7" w:rsidP="005F60E1">
      <w:pPr>
        <w:ind w:right="-7"/>
        <w:jc w:val="both"/>
        <w:rPr>
          <w:rFonts w:ascii="Arial" w:hAnsi="Arial" w:cs="Arial"/>
        </w:rPr>
      </w:pPr>
    </w:p>
    <w:p w:rsidR="00BC3441" w:rsidRDefault="00BC3441" w:rsidP="005F60E1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55AD7">
        <w:rPr>
          <w:rFonts w:ascii="Arial" w:hAnsi="Arial" w:cs="Arial"/>
        </w:rPr>
        <w:t xml:space="preserve">Este ato </w:t>
      </w:r>
      <w:r w:rsidR="00E55AD7">
        <w:rPr>
          <w:rFonts w:ascii="Arial" w:hAnsi="Arial" w:cs="Arial"/>
          <w:i/>
          <w:iCs/>
        </w:rPr>
        <w:t>ad referendum</w:t>
      </w:r>
      <w:r w:rsidR="00E55AD7">
        <w:rPr>
          <w:rFonts w:ascii="Arial" w:hAnsi="Arial" w:cs="Arial"/>
        </w:rPr>
        <w:t xml:space="preserve"> será submetido ao Plenário do CAU/PI, na próxima reunião Plenária, cuja data ainda não está definida.</w:t>
      </w:r>
    </w:p>
    <w:p w:rsidR="006B3454" w:rsidRDefault="006B3454" w:rsidP="005F60E1">
      <w:pPr>
        <w:ind w:right="-7"/>
        <w:jc w:val="both"/>
        <w:rPr>
          <w:rFonts w:ascii="Arial" w:hAnsi="Arial" w:cs="Arial"/>
        </w:rPr>
      </w:pPr>
    </w:p>
    <w:p w:rsidR="007F7EA6" w:rsidRPr="00B5359E" w:rsidRDefault="00601994" w:rsidP="00455F29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7EA6" w:rsidRPr="00B5359E">
        <w:rPr>
          <w:rFonts w:ascii="Arial" w:hAnsi="Arial" w:cs="Arial"/>
        </w:rPr>
        <w:t>. Esta De</w:t>
      </w:r>
      <w:r w:rsidR="00A04EB6" w:rsidRPr="00B5359E">
        <w:rPr>
          <w:rFonts w:ascii="Arial" w:hAnsi="Arial" w:cs="Arial"/>
        </w:rPr>
        <w:t>cisão</w:t>
      </w:r>
      <w:r w:rsidR="007F7EA6" w:rsidRPr="00B5359E">
        <w:rPr>
          <w:rFonts w:ascii="Arial" w:hAnsi="Arial" w:cs="Arial"/>
        </w:rPr>
        <w:t xml:space="preserve"> entra em vigor </w:t>
      </w:r>
      <w:r w:rsidR="00F75555" w:rsidRPr="00B5359E">
        <w:rPr>
          <w:rFonts w:ascii="Arial" w:hAnsi="Arial" w:cs="Arial"/>
        </w:rPr>
        <w:t>na data de sua assinatura</w:t>
      </w:r>
      <w:r w:rsidR="007F7EA6" w:rsidRPr="00B5359E">
        <w:rPr>
          <w:rFonts w:ascii="Arial" w:hAnsi="Arial" w:cs="Arial"/>
        </w:rPr>
        <w:t xml:space="preserve">. </w:t>
      </w:r>
      <w:r w:rsidR="007F7EA6" w:rsidRPr="00B5359E">
        <w:rPr>
          <w:rFonts w:ascii="Arial" w:hAnsi="Arial" w:cs="Arial"/>
        </w:rPr>
        <w:cr/>
      </w:r>
    </w:p>
    <w:p w:rsidR="0047103C" w:rsidRPr="00B5359E" w:rsidRDefault="0047103C" w:rsidP="00455F29">
      <w:pPr>
        <w:ind w:right="-7"/>
        <w:jc w:val="both"/>
        <w:rPr>
          <w:rFonts w:ascii="Arial" w:hAnsi="Arial" w:cs="Arial"/>
        </w:rPr>
      </w:pPr>
    </w:p>
    <w:p w:rsidR="007F7EA6" w:rsidRPr="00B5359E" w:rsidRDefault="00314345" w:rsidP="00455F29">
      <w:pPr>
        <w:ind w:right="-7"/>
        <w:jc w:val="center"/>
        <w:rPr>
          <w:rFonts w:ascii="Arial" w:hAnsi="Arial" w:cs="Arial"/>
        </w:rPr>
      </w:pPr>
      <w:r w:rsidRPr="00B5359E">
        <w:rPr>
          <w:rFonts w:ascii="Arial" w:hAnsi="Arial" w:cs="Arial"/>
        </w:rPr>
        <w:t>Teresina</w:t>
      </w:r>
      <w:r w:rsidR="006B3454">
        <w:rPr>
          <w:rFonts w:ascii="Arial" w:hAnsi="Arial" w:cs="Arial"/>
        </w:rPr>
        <w:t xml:space="preserve"> - PI</w:t>
      </w:r>
      <w:r w:rsidRPr="00B5359E">
        <w:rPr>
          <w:rFonts w:ascii="Arial" w:hAnsi="Arial" w:cs="Arial"/>
        </w:rPr>
        <w:t xml:space="preserve">, </w:t>
      </w:r>
      <w:r w:rsidR="00E55AD7">
        <w:rPr>
          <w:rFonts w:ascii="Arial" w:hAnsi="Arial" w:cs="Arial"/>
        </w:rPr>
        <w:t>16</w:t>
      </w:r>
      <w:r w:rsidR="007F7EA6" w:rsidRPr="00B5359E">
        <w:rPr>
          <w:rFonts w:ascii="Arial" w:hAnsi="Arial" w:cs="Arial"/>
        </w:rPr>
        <w:t xml:space="preserve"> de </w:t>
      </w:r>
      <w:r w:rsidR="00E55AD7">
        <w:rPr>
          <w:rFonts w:ascii="Arial" w:hAnsi="Arial" w:cs="Arial"/>
        </w:rPr>
        <w:t>março</w:t>
      </w:r>
      <w:r w:rsidR="007F7EA6" w:rsidRPr="00B5359E">
        <w:rPr>
          <w:rFonts w:ascii="Arial" w:hAnsi="Arial" w:cs="Arial"/>
        </w:rPr>
        <w:t xml:space="preserve"> de 20</w:t>
      </w:r>
      <w:r w:rsidR="00E55AD7">
        <w:rPr>
          <w:rFonts w:ascii="Arial" w:hAnsi="Arial" w:cs="Arial"/>
        </w:rPr>
        <w:t>20</w:t>
      </w:r>
      <w:r w:rsidR="007F7EA6" w:rsidRPr="00B5359E">
        <w:rPr>
          <w:rFonts w:ascii="Arial" w:hAnsi="Arial" w:cs="Arial"/>
        </w:rPr>
        <w:t>.</w:t>
      </w:r>
    </w:p>
    <w:p w:rsidR="00776DB8" w:rsidRPr="00B5359E" w:rsidRDefault="00776DB8" w:rsidP="00455F29">
      <w:pPr>
        <w:ind w:right="-7"/>
        <w:jc w:val="center"/>
        <w:rPr>
          <w:rFonts w:ascii="Arial" w:hAnsi="Arial" w:cs="Arial"/>
        </w:rPr>
      </w:pPr>
    </w:p>
    <w:p w:rsidR="00A04EB6" w:rsidRPr="00B5359E" w:rsidRDefault="00A04EB6" w:rsidP="00455F29">
      <w:pPr>
        <w:ind w:right="-7"/>
        <w:jc w:val="center"/>
        <w:rPr>
          <w:rFonts w:ascii="Arial" w:hAnsi="Arial" w:cs="Arial"/>
        </w:rPr>
      </w:pPr>
    </w:p>
    <w:p w:rsidR="00A04EB6" w:rsidRPr="00B5359E" w:rsidRDefault="00A04EB6" w:rsidP="00455F29">
      <w:pPr>
        <w:ind w:right="-7"/>
        <w:jc w:val="center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WELLINGTON CAMARÇO</w:t>
      </w:r>
    </w:p>
    <w:p w:rsidR="007F7EA6" w:rsidRPr="00B5359E" w:rsidRDefault="00B5359E" w:rsidP="00B5359E">
      <w:pPr>
        <w:ind w:right="-7"/>
        <w:jc w:val="center"/>
        <w:rPr>
          <w:rFonts w:ascii="Arial" w:hAnsi="Arial" w:cs="Arial"/>
        </w:rPr>
      </w:pPr>
      <w:r w:rsidRPr="00B5359E">
        <w:rPr>
          <w:rFonts w:ascii="Arial" w:hAnsi="Arial" w:cs="Arial"/>
        </w:rPr>
        <w:lastRenderedPageBreak/>
        <w:t>Presidente do CAU/PI</w:t>
      </w:r>
    </w:p>
    <w:sectPr w:rsidR="007F7EA6" w:rsidRPr="00B5359E" w:rsidSect="00D2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65" w:rsidRDefault="00D72965">
      <w:r>
        <w:separator/>
      </w:r>
    </w:p>
  </w:endnote>
  <w:endnote w:type="continuationSeparator" w:id="0">
    <w:p w:rsidR="00D72965" w:rsidRDefault="00D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465697"/>
      <w:docPartObj>
        <w:docPartGallery w:val="Page Numbers (Bottom of Page)"/>
        <w:docPartUnique/>
      </w:docPartObj>
    </w:sdtPr>
    <w:sdtEndPr/>
    <w:sdtContent>
      <w:p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1F3983">
          <w:rPr>
            <w:noProof/>
          </w:rPr>
          <w:t>3</w:t>
        </w:r>
        <w:r>
          <w:fldChar w:fldCharType="end"/>
        </w:r>
      </w:p>
    </w:sdtContent>
  </w:sdt>
  <w:p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65" w:rsidRDefault="00D72965">
      <w:r>
        <w:separator/>
      </w:r>
    </w:p>
  </w:footnote>
  <w:footnote w:type="continuationSeparator" w:id="0">
    <w:p w:rsidR="00D72965" w:rsidRDefault="00D7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D729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D729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8pt;margin-top:-102.75pt;width:595.2pt;height:841.9pt;z-index:-25165721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D729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A"/>
    <w:rsid w:val="000617B7"/>
    <w:rsid w:val="000769C0"/>
    <w:rsid w:val="00092C37"/>
    <w:rsid w:val="000968BC"/>
    <w:rsid w:val="000B254B"/>
    <w:rsid w:val="000F0F9F"/>
    <w:rsid w:val="000F41C6"/>
    <w:rsid w:val="00133C60"/>
    <w:rsid w:val="00134626"/>
    <w:rsid w:val="00146ABE"/>
    <w:rsid w:val="001600B0"/>
    <w:rsid w:val="001710CD"/>
    <w:rsid w:val="001A16C9"/>
    <w:rsid w:val="001B5633"/>
    <w:rsid w:val="001C0A9B"/>
    <w:rsid w:val="001D4854"/>
    <w:rsid w:val="001F3983"/>
    <w:rsid w:val="00201EFB"/>
    <w:rsid w:val="00244956"/>
    <w:rsid w:val="00267AF5"/>
    <w:rsid w:val="002A31D5"/>
    <w:rsid w:val="002E2D2C"/>
    <w:rsid w:val="00306F2E"/>
    <w:rsid w:val="00314345"/>
    <w:rsid w:val="003145F4"/>
    <w:rsid w:val="00317D73"/>
    <w:rsid w:val="003225DE"/>
    <w:rsid w:val="00324F78"/>
    <w:rsid w:val="00334446"/>
    <w:rsid w:val="00363FC5"/>
    <w:rsid w:val="003937FF"/>
    <w:rsid w:val="003A56C5"/>
    <w:rsid w:val="003B206E"/>
    <w:rsid w:val="003F44A8"/>
    <w:rsid w:val="004218CA"/>
    <w:rsid w:val="0043390A"/>
    <w:rsid w:val="0045317E"/>
    <w:rsid w:val="00455F29"/>
    <w:rsid w:val="0047103C"/>
    <w:rsid w:val="00480657"/>
    <w:rsid w:val="004A5D17"/>
    <w:rsid w:val="004D501F"/>
    <w:rsid w:val="004D731F"/>
    <w:rsid w:val="0050710A"/>
    <w:rsid w:val="00560C53"/>
    <w:rsid w:val="00594917"/>
    <w:rsid w:val="005B24B9"/>
    <w:rsid w:val="005D683D"/>
    <w:rsid w:val="005E3C2C"/>
    <w:rsid w:val="005E6F0D"/>
    <w:rsid w:val="005F60E1"/>
    <w:rsid w:val="00601994"/>
    <w:rsid w:val="006314F8"/>
    <w:rsid w:val="00652476"/>
    <w:rsid w:val="0066484C"/>
    <w:rsid w:val="006B3454"/>
    <w:rsid w:val="006C00EB"/>
    <w:rsid w:val="006C66AF"/>
    <w:rsid w:val="006F3EFA"/>
    <w:rsid w:val="00722F52"/>
    <w:rsid w:val="00746ACC"/>
    <w:rsid w:val="00771F39"/>
    <w:rsid w:val="00776DB8"/>
    <w:rsid w:val="007C3745"/>
    <w:rsid w:val="007C39A8"/>
    <w:rsid w:val="007F723B"/>
    <w:rsid w:val="007F7EA6"/>
    <w:rsid w:val="00827D15"/>
    <w:rsid w:val="008455C5"/>
    <w:rsid w:val="008502E7"/>
    <w:rsid w:val="00856550"/>
    <w:rsid w:val="008A1391"/>
    <w:rsid w:val="008A244F"/>
    <w:rsid w:val="00901D42"/>
    <w:rsid w:val="00977B80"/>
    <w:rsid w:val="009A4BC4"/>
    <w:rsid w:val="009B51DF"/>
    <w:rsid w:val="009E074A"/>
    <w:rsid w:val="009E1E6A"/>
    <w:rsid w:val="009E5B75"/>
    <w:rsid w:val="00A016AA"/>
    <w:rsid w:val="00A04EB6"/>
    <w:rsid w:val="00A13894"/>
    <w:rsid w:val="00A25D12"/>
    <w:rsid w:val="00A91D50"/>
    <w:rsid w:val="00AB7953"/>
    <w:rsid w:val="00AD6FF3"/>
    <w:rsid w:val="00AF0F3F"/>
    <w:rsid w:val="00B0410C"/>
    <w:rsid w:val="00B06B16"/>
    <w:rsid w:val="00B236EF"/>
    <w:rsid w:val="00B35C1C"/>
    <w:rsid w:val="00B36AB2"/>
    <w:rsid w:val="00B5359E"/>
    <w:rsid w:val="00B63B2E"/>
    <w:rsid w:val="00BC3441"/>
    <w:rsid w:val="00BD464A"/>
    <w:rsid w:val="00C33E54"/>
    <w:rsid w:val="00C65CCD"/>
    <w:rsid w:val="00C708F6"/>
    <w:rsid w:val="00C920ED"/>
    <w:rsid w:val="00CF6EC8"/>
    <w:rsid w:val="00D027EB"/>
    <w:rsid w:val="00D03DAC"/>
    <w:rsid w:val="00D1340F"/>
    <w:rsid w:val="00D23080"/>
    <w:rsid w:val="00D52D03"/>
    <w:rsid w:val="00D708A4"/>
    <w:rsid w:val="00D72965"/>
    <w:rsid w:val="00D76290"/>
    <w:rsid w:val="00DB1F82"/>
    <w:rsid w:val="00DB77A6"/>
    <w:rsid w:val="00DE37D7"/>
    <w:rsid w:val="00E35366"/>
    <w:rsid w:val="00E54E16"/>
    <w:rsid w:val="00E55AD7"/>
    <w:rsid w:val="00E76C6C"/>
    <w:rsid w:val="00E86D38"/>
    <w:rsid w:val="00EA10AE"/>
    <w:rsid w:val="00EA212B"/>
    <w:rsid w:val="00F04603"/>
    <w:rsid w:val="00F519C1"/>
    <w:rsid w:val="00F75555"/>
    <w:rsid w:val="00F81117"/>
    <w:rsid w:val="00FB0185"/>
    <w:rsid w:val="00FB4C5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8AF3ED"/>
  <w15:docId w15:val="{74F504C4-D089-495E-8FD1-2A1C430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B3454"/>
    <w:pPr>
      <w:spacing w:after="0" w:line="240" w:lineRule="auto"/>
    </w:pPr>
    <w:rPr>
      <w:rFonts w:ascii="Cambria" w:eastAsia="MS Mincho" w:hAnsi="Cambria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9C03-5C9A-4998-9751-E04DC45A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Almeida</dc:creator>
  <cp:lastModifiedBy>diego silveira</cp:lastModifiedBy>
  <cp:revision>5</cp:revision>
  <cp:lastPrinted>2018-01-10T14:41:00Z</cp:lastPrinted>
  <dcterms:created xsi:type="dcterms:W3CDTF">2020-03-16T14:57:00Z</dcterms:created>
  <dcterms:modified xsi:type="dcterms:W3CDTF">2020-03-16T16:40:00Z</dcterms:modified>
</cp:coreProperties>
</file>