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C52B9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CC52B9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Hlk82522435"/>
            <w:bookmarkEnd w:id="0"/>
            <w:r w:rsidRPr="00CC52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31A1F32C" w:rsidR="001F5019" w:rsidRPr="00CC52B9" w:rsidRDefault="00B104DF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 CASTRO MASCARENHAS</w:t>
            </w:r>
          </w:p>
        </w:tc>
      </w:tr>
      <w:tr w:rsidR="007023B2" w:rsidRPr="00CC52B9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CC52B9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08AEEF9E" w:rsidR="007023B2" w:rsidRPr="00CC52B9" w:rsidRDefault="00CC52B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44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/2020</w:t>
            </w:r>
            <w:r w:rsidR="007023B2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08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6284</w:t>
            </w:r>
            <w:r w:rsidR="007023B2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CC52B9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Pr="00CC52B9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4101A072" w:rsidR="007023B2" w:rsidRPr="00CC52B9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CONSELHEIR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 </w:t>
            </w:r>
            <w:r w:rsidR="00CC52B9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</w:t>
            </w:r>
            <w:r w:rsidR="005A06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TRÍCIA MENDES DOS SANTOS                                                                                            </w:t>
            </w:r>
          </w:p>
        </w:tc>
      </w:tr>
    </w:tbl>
    <w:p w14:paraId="58E6BB5C" w14:textId="2F2F4690" w:rsidR="00653C76" w:rsidRPr="00CC52B9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CC52B9" w:rsidRDefault="00AE7987">
      <w:pPr>
        <w:rPr>
          <w:rFonts w:ascii="Arial" w:hAnsi="Arial" w:cs="Arial"/>
          <w:sz w:val="22"/>
          <w:szCs w:val="22"/>
        </w:rPr>
      </w:pPr>
    </w:p>
    <w:p w14:paraId="11C94A8B" w14:textId="248EFFC7" w:rsidR="00DB231F" w:rsidRPr="00CC52B9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CC52B9"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5A06C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B8571F"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CC52B9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55BB290B" w:rsidR="00A56596" w:rsidRPr="00CC52B9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CC52B9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CC52B9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CC52B9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CC52B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 w:rsidRPr="00CC52B9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CC52B9" w:rsidRPr="00CC52B9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B8571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52B9" w:rsidRPr="00CC52B9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CC52B9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CC52B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2CBEFE42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064613" w:rsidRPr="00CC52B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275C84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362CFA00" w14:textId="77777777" w:rsidR="00243784" w:rsidRPr="00CC52B9" w:rsidRDefault="00243784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067601E1" w:rsidR="007023B2" w:rsidRPr="00CC52B9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5A06C0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5A06C0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A06C0">
        <w:rPr>
          <w:rFonts w:ascii="Arial" w:eastAsia="Times New Roman" w:hAnsi="Arial" w:cs="Arial"/>
          <w:bCs/>
          <w:sz w:val="22"/>
          <w:szCs w:val="22"/>
          <w:lang w:eastAsia="pt-BR"/>
        </w:rPr>
        <w:t>Patrícia Mendes dos Santos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5A06C0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4445B366" w:rsidR="007023B2" w:rsidRPr="00CC52B9" w:rsidRDefault="007023B2" w:rsidP="0026221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 w:rsidRPr="00CC52B9">
        <w:rPr>
          <w:rFonts w:ascii="Arial" w:hAnsi="Arial" w:cs="Arial"/>
          <w:sz w:val="22"/>
          <w:szCs w:val="22"/>
          <w:lang w:eastAsia="pt-BR"/>
        </w:rPr>
        <w:t>o voto d</w:t>
      </w:r>
      <w:r w:rsidR="005A06C0">
        <w:rPr>
          <w:rFonts w:ascii="Arial" w:hAnsi="Arial" w:cs="Arial"/>
          <w:sz w:val="22"/>
          <w:szCs w:val="22"/>
          <w:lang w:eastAsia="pt-BR"/>
        </w:rPr>
        <w:t>a</w:t>
      </w:r>
      <w:r w:rsidRPr="00CC52B9"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5A06C0">
        <w:rPr>
          <w:rFonts w:ascii="Arial" w:hAnsi="Arial" w:cs="Arial"/>
          <w:sz w:val="22"/>
          <w:szCs w:val="22"/>
          <w:lang w:eastAsia="pt-BR"/>
        </w:rPr>
        <w:t>a</w:t>
      </w:r>
      <w:r w:rsidRPr="00CC52B9">
        <w:rPr>
          <w:rFonts w:ascii="Arial" w:hAnsi="Arial" w:cs="Arial"/>
          <w:sz w:val="22"/>
          <w:szCs w:val="22"/>
          <w:lang w:eastAsia="pt-BR"/>
        </w:rPr>
        <w:t xml:space="preserve">: </w:t>
      </w:r>
      <w:r w:rsidR="00243784" w:rsidRPr="00243784">
        <w:rPr>
          <w:rFonts w:ascii="Arial" w:hAnsi="Arial" w:cs="Arial"/>
          <w:i/>
          <w:iCs/>
          <w:sz w:val="22"/>
          <w:szCs w:val="22"/>
          <w:lang w:eastAsia="pt-BR"/>
        </w:rPr>
        <w:t>“</w:t>
      </w:r>
      <w:r w:rsidR="005A06C0" w:rsidRPr="00B104DF">
        <w:rPr>
          <w:rFonts w:ascii="Arial" w:hAnsi="Arial" w:cs="Arial"/>
          <w:i/>
          <w:iCs/>
          <w:sz w:val="22"/>
          <w:szCs w:val="22"/>
          <w:lang w:eastAsia="pt-BR"/>
        </w:rPr>
        <w:t>Pelo deferimento do recurso</w:t>
      </w:r>
      <w:r w:rsidR="00B104DF" w:rsidRPr="00B104DF">
        <w:rPr>
          <w:rFonts w:ascii="Arial" w:hAnsi="Arial" w:cs="Arial"/>
          <w:i/>
          <w:iCs/>
          <w:sz w:val="22"/>
          <w:szCs w:val="22"/>
          <w:lang w:eastAsia="pt-BR"/>
        </w:rPr>
        <w:t xml:space="preserve">, reformando a decisão da CEEEP e revogando multa aplicada a </w:t>
      </w:r>
      <w:r w:rsidR="00B104DF" w:rsidRPr="00B104DF">
        <w:rPr>
          <w:rFonts w:ascii="Arial" w:hAnsi="Arial" w:cs="Arial"/>
          <w:i/>
          <w:iCs/>
          <w:sz w:val="22"/>
          <w:szCs w:val="22"/>
        </w:rPr>
        <w:t>Christian Castro Mascarenhas, considerando não sendo ele o autor do exercício ilegal da profissão, vez que havia profissional contratado como responsável pelo projeto e execução da obra. Solicito abertura de processo de fiscalização, considerando a resolução 51 do CAU BR, que trata sobre atribuições privativas do Arquiteto e Urbanista em face do profissional da engenharia que conste como responsável técnico pela atividade de projeto arquitetônico</w:t>
      </w:r>
      <w:r w:rsidR="00087DBD" w:rsidRPr="00CC52B9">
        <w:rPr>
          <w:rFonts w:ascii="Arial" w:hAnsi="Arial" w:cs="Arial"/>
          <w:i/>
          <w:iCs/>
          <w:sz w:val="22"/>
          <w:szCs w:val="22"/>
        </w:rPr>
        <w:t>”</w:t>
      </w:r>
      <w:r w:rsidRPr="00CC52B9">
        <w:rPr>
          <w:rFonts w:ascii="Arial" w:hAnsi="Arial" w:cs="Arial"/>
          <w:i/>
          <w:iCs/>
          <w:sz w:val="22"/>
          <w:szCs w:val="22"/>
        </w:rPr>
        <w:t>.</w:t>
      </w:r>
    </w:p>
    <w:p w14:paraId="21A8462E" w14:textId="77777777" w:rsidR="00A503C3" w:rsidRPr="00CC52B9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CC52B9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5D2DADA3" w:rsidR="00BD62CA" w:rsidRPr="00CC52B9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B104D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DA1A76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relator</w:t>
      </w:r>
      <w:r w:rsidR="00B104D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B104DF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B104DF">
        <w:rPr>
          <w:rFonts w:ascii="Arial" w:eastAsia="Times New Roman" w:hAnsi="Arial" w:cs="Arial"/>
          <w:bCs/>
          <w:sz w:val="22"/>
          <w:szCs w:val="22"/>
          <w:lang w:eastAsia="pt-BR"/>
        </w:rPr>
        <w:t>Patrícia Mendes dos Santos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104DF">
        <w:rPr>
          <w:rFonts w:ascii="Arial" w:eastAsia="Times New Roman" w:hAnsi="Arial" w:cs="Arial"/>
          <w:sz w:val="22"/>
          <w:szCs w:val="22"/>
          <w:lang w:eastAsia="pt-BR"/>
        </w:rPr>
        <w:t>44</w:t>
      </w:r>
      <w:r w:rsidR="00B13BC5" w:rsidRPr="00CC52B9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CC52B9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CC52B9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CC52B9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088EBE4F" w:rsidR="00345C8B" w:rsidRPr="00CC52B9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087DBD" w:rsidRPr="00CC52B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="00B104DF" w:rsidRPr="00B104DF">
        <w:rPr>
          <w:rFonts w:ascii="Arial" w:eastAsia="Times New Roman" w:hAnsi="Arial" w:cs="Arial"/>
          <w:noProof/>
          <w:sz w:val="22"/>
          <w:szCs w:val="22"/>
          <w:lang w:eastAsia="pt-BR"/>
        </w:rPr>
        <w:t xml:space="preserve"> </w:t>
      </w:r>
    </w:p>
    <w:p w14:paraId="417014A3" w14:textId="77777777" w:rsidR="00DB231F" w:rsidRPr="00CC52B9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18B1821C" w:rsidR="00DB231F" w:rsidRPr="00CC52B9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CC52B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CC52B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26D145C9" w:rsidR="00DB231F" w:rsidRPr="00CC52B9" w:rsidRDefault="00B104D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39FA3737" wp14:editId="2212E8AC">
            <wp:simplePos x="0" y="0"/>
            <wp:positionH relativeFrom="column">
              <wp:posOffset>2128520</wp:posOffset>
            </wp:positionH>
            <wp:positionV relativeFrom="paragraph">
              <wp:posOffset>92710</wp:posOffset>
            </wp:positionV>
            <wp:extent cx="1285875" cy="814612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1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A66E8" w14:textId="027392BE" w:rsidR="00DB231F" w:rsidRPr="00CC52B9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CC52B9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CC52B9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EF15012" w14:textId="77777777" w:rsidR="00B104DF" w:rsidRDefault="00B104DF" w:rsidP="0064275F">
      <w:pPr>
        <w:spacing w:line="276" w:lineRule="auto"/>
        <w:ind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5E5069" w14:textId="456F03CB" w:rsidR="0080063A" w:rsidRPr="00CC52B9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CC52B9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CC52B9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CC52B9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3128" w14:textId="77777777" w:rsidR="00763F8D" w:rsidRDefault="00763F8D" w:rsidP="00EE4FDD">
      <w:r>
        <w:separator/>
      </w:r>
    </w:p>
  </w:endnote>
  <w:endnote w:type="continuationSeparator" w:id="0">
    <w:p w14:paraId="0832EAAF" w14:textId="77777777" w:rsidR="00763F8D" w:rsidRDefault="00763F8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4CF1" w14:textId="77777777" w:rsidR="00763F8D" w:rsidRDefault="00763F8D" w:rsidP="00EE4FDD">
      <w:r>
        <w:separator/>
      </w:r>
    </w:p>
  </w:footnote>
  <w:footnote w:type="continuationSeparator" w:id="0">
    <w:p w14:paraId="514110AD" w14:textId="77777777" w:rsidR="00763F8D" w:rsidRDefault="00763F8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763F8D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763F8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763F8D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4613"/>
    <w:rsid w:val="00067FDD"/>
    <w:rsid w:val="000756F2"/>
    <w:rsid w:val="00081876"/>
    <w:rsid w:val="00083B07"/>
    <w:rsid w:val="00084C3D"/>
    <w:rsid w:val="00087DBD"/>
    <w:rsid w:val="000A349E"/>
    <w:rsid w:val="000B18B3"/>
    <w:rsid w:val="000B4ADC"/>
    <w:rsid w:val="000B4D11"/>
    <w:rsid w:val="000B5009"/>
    <w:rsid w:val="000B72F6"/>
    <w:rsid w:val="000C074C"/>
    <w:rsid w:val="000C6936"/>
    <w:rsid w:val="000C7020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0EA1"/>
    <w:rsid w:val="00142571"/>
    <w:rsid w:val="00151161"/>
    <w:rsid w:val="0017136D"/>
    <w:rsid w:val="0018614C"/>
    <w:rsid w:val="00192E2E"/>
    <w:rsid w:val="00197DB4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26010"/>
    <w:rsid w:val="00236488"/>
    <w:rsid w:val="00240896"/>
    <w:rsid w:val="00243784"/>
    <w:rsid w:val="00245F22"/>
    <w:rsid w:val="00262212"/>
    <w:rsid w:val="00262CC1"/>
    <w:rsid w:val="00263523"/>
    <w:rsid w:val="002654CD"/>
    <w:rsid w:val="002662DB"/>
    <w:rsid w:val="00267789"/>
    <w:rsid w:val="00270A31"/>
    <w:rsid w:val="00271161"/>
    <w:rsid w:val="00272695"/>
    <w:rsid w:val="00275C84"/>
    <w:rsid w:val="00277F48"/>
    <w:rsid w:val="00281831"/>
    <w:rsid w:val="002A3A47"/>
    <w:rsid w:val="002A3D6E"/>
    <w:rsid w:val="002A456A"/>
    <w:rsid w:val="002A7154"/>
    <w:rsid w:val="002B5A12"/>
    <w:rsid w:val="002C6F9D"/>
    <w:rsid w:val="002D07AB"/>
    <w:rsid w:val="002D0C40"/>
    <w:rsid w:val="002D395A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25BA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37749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2FF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06C0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A755B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63F8D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03941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53E2A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77650"/>
    <w:rsid w:val="00A873FD"/>
    <w:rsid w:val="00A95337"/>
    <w:rsid w:val="00AE1C47"/>
    <w:rsid w:val="00AE471D"/>
    <w:rsid w:val="00AE7987"/>
    <w:rsid w:val="00AF38EE"/>
    <w:rsid w:val="00B02A75"/>
    <w:rsid w:val="00B104DF"/>
    <w:rsid w:val="00B110A3"/>
    <w:rsid w:val="00B13BC5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C210E"/>
    <w:rsid w:val="00CC52B9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432D"/>
    <w:rsid w:val="00D35BD7"/>
    <w:rsid w:val="00D50C0F"/>
    <w:rsid w:val="00D61BE7"/>
    <w:rsid w:val="00D61D10"/>
    <w:rsid w:val="00D6301D"/>
    <w:rsid w:val="00D635D3"/>
    <w:rsid w:val="00D677A2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6DB0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149A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205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1B19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3</cp:revision>
  <cp:lastPrinted>2021-07-05T13:12:00Z</cp:lastPrinted>
  <dcterms:created xsi:type="dcterms:W3CDTF">2021-09-14T17:19:00Z</dcterms:created>
  <dcterms:modified xsi:type="dcterms:W3CDTF">2021-09-14T17:34:00Z</dcterms:modified>
</cp:coreProperties>
</file>