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EDFD" w14:textId="219540AB" w:rsidR="00B5359E" w:rsidRDefault="00B5359E" w:rsidP="00B5359E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B5359E">
        <w:rPr>
          <w:rFonts w:ascii="Arial" w:hAnsi="Arial" w:cs="Arial"/>
          <w:b/>
          <w:szCs w:val="24"/>
        </w:rPr>
        <w:t xml:space="preserve">PORTARIA Nº </w:t>
      </w:r>
      <w:r w:rsidR="0020198B">
        <w:rPr>
          <w:rFonts w:ascii="Arial" w:hAnsi="Arial" w:cs="Arial"/>
          <w:b/>
          <w:szCs w:val="24"/>
        </w:rPr>
        <w:t>03</w:t>
      </w:r>
      <w:r w:rsidRPr="00B5359E">
        <w:rPr>
          <w:rFonts w:ascii="Arial" w:hAnsi="Arial" w:cs="Arial"/>
          <w:b/>
          <w:szCs w:val="24"/>
        </w:rPr>
        <w:t xml:space="preserve">, DE </w:t>
      </w:r>
      <w:r w:rsidR="000168C8">
        <w:rPr>
          <w:rFonts w:ascii="Arial" w:hAnsi="Arial" w:cs="Arial"/>
          <w:b/>
          <w:szCs w:val="24"/>
        </w:rPr>
        <w:t>20</w:t>
      </w:r>
      <w:r w:rsidRPr="00B5359E">
        <w:rPr>
          <w:rFonts w:ascii="Arial" w:hAnsi="Arial" w:cs="Arial"/>
          <w:b/>
          <w:szCs w:val="24"/>
        </w:rPr>
        <w:t xml:space="preserve"> DE </w:t>
      </w:r>
      <w:r w:rsidR="000168C8">
        <w:rPr>
          <w:rFonts w:ascii="Arial" w:hAnsi="Arial" w:cs="Arial"/>
          <w:b/>
          <w:szCs w:val="24"/>
        </w:rPr>
        <w:t>FEVEREIRO</w:t>
      </w:r>
      <w:r w:rsidRPr="00B5359E">
        <w:rPr>
          <w:rFonts w:ascii="Arial" w:hAnsi="Arial" w:cs="Arial"/>
          <w:b/>
          <w:szCs w:val="24"/>
        </w:rPr>
        <w:t xml:space="preserve"> DE 20</w:t>
      </w:r>
      <w:r w:rsidR="00AF5B4D">
        <w:rPr>
          <w:rFonts w:ascii="Arial" w:hAnsi="Arial" w:cs="Arial"/>
          <w:b/>
          <w:szCs w:val="24"/>
        </w:rPr>
        <w:t>2</w:t>
      </w:r>
      <w:r w:rsidR="00C22E1E">
        <w:rPr>
          <w:rFonts w:ascii="Arial" w:hAnsi="Arial" w:cs="Arial"/>
          <w:b/>
          <w:szCs w:val="24"/>
        </w:rPr>
        <w:t>4</w:t>
      </w:r>
      <w:r w:rsidR="00882270">
        <w:rPr>
          <w:rFonts w:ascii="Arial" w:hAnsi="Arial" w:cs="Arial"/>
          <w:b/>
          <w:szCs w:val="24"/>
        </w:rPr>
        <w:t>.</w:t>
      </w:r>
    </w:p>
    <w:p w14:paraId="42342BC8" w14:textId="77777777" w:rsidR="00803799" w:rsidRPr="00B5359E" w:rsidRDefault="00803799" w:rsidP="00B5359E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70B8B256" w14:textId="77777777" w:rsidR="00B5359E" w:rsidRPr="00B5359E" w:rsidRDefault="00B5359E" w:rsidP="00B5359E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75858181" w14:textId="501F938C" w:rsidR="00B5359E" w:rsidRDefault="009C2CBA" w:rsidP="0064377C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ind w:left="396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Cria grupo de trabalho </w:t>
      </w:r>
      <w:r w:rsidR="00C22E1E">
        <w:rPr>
          <w:rFonts w:ascii="Arial" w:hAnsi="Arial" w:cs="Arial"/>
          <w:szCs w:val="24"/>
        </w:rPr>
        <w:t>para análise técnica da intervenção na praça Da Costa e Silva, Município de Teresina</w:t>
      </w:r>
      <w:r>
        <w:rPr>
          <w:rFonts w:ascii="Arial" w:hAnsi="Arial" w:cs="Arial"/>
          <w:szCs w:val="24"/>
        </w:rPr>
        <w:t>, e dá outras providências</w:t>
      </w:r>
      <w:r w:rsidR="00E9131F">
        <w:rPr>
          <w:rFonts w:ascii="Arial" w:hAnsi="Arial" w:cs="Arial"/>
          <w:szCs w:val="24"/>
        </w:rPr>
        <w:t>.</w:t>
      </w:r>
    </w:p>
    <w:p w14:paraId="294F99E7" w14:textId="77777777" w:rsidR="00BC66A9" w:rsidRDefault="00BC66A9" w:rsidP="0064377C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ind w:left="3969"/>
        <w:jc w:val="both"/>
        <w:rPr>
          <w:rFonts w:ascii="Arial" w:hAnsi="Arial" w:cs="Arial"/>
          <w:szCs w:val="24"/>
        </w:rPr>
      </w:pPr>
    </w:p>
    <w:p w14:paraId="4048955B" w14:textId="66806581" w:rsidR="0064377C" w:rsidRDefault="0064377C" w:rsidP="0064377C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ind w:left="3969"/>
        <w:jc w:val="both"/>
        <w:rPr>
          <w:rFonts w:ascii="Arial" w:hAnsi="Arial" w:cs="Arial"/>
        </w:rPr>
      </w:pPr>
    </w:p>
    <w:p w14:paraId="66C2FB80" w14:textId="77777777" w:rsidR="00803799" w:rsidRPr="00B5359E" w:rsidRDefault="00803799" w:rsidP="0064377C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ind w:left="3969"/>
        <w:jc w:val="both"/>
        <w:rPr>
          <w:rFonts w:ascii="Arial" w:hAnsi="Arial" w:cs="Arial"/>
        </w:rPr>
      </w:pPr>
    </w:p>
    <w:p w14:paraId="1DC638A9" w14:textId="48F75593" w:rsidR="00B5359E" w:rsidRDefault="00B5359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B5359E">
        <w:rPr>
          <w:rFonts w:ascii="Arial" w:hAnsi="Arial" w:cs="Arial"/>
        </w:rPr>
        <w:t xml:space="preserve">O Presidente do Conselho de Arquitetura e Urbanismo do Piauí (CAU/PI), no uso das atribuições que lhe conferem o art. 35, inciso III da Lei n° 12.378, de 31 de dezembro de 2010, e o art. </w:t>
      </w:r>
      <w:r w:rsidR="009C2CBA">
        <w:rPr>
          <w:rFonts w:ascii="Arial" w:hAnsi="Arial" w:cs="Arial"/>
        </w:rPr>
        <w:t>10</w:t>
      </w:r>
      <w:r w:rsidRPr="00B5359E">
        <w:rPr>
          <w:rFonts w:ascii="Arial" w:hAnsi="Arial" w:cs="Arial"/>
        </w:rPr>
        <w:t xml:space="preserve"> do Regimento Interno</w:t>
      </w:r>
      <w:r w:rsidR="00E3258E">
        <w:rPr>
          <w:rFonts w:ascii="Arial" w:hAnsi="Arial" w:cs="Arial"/>
        </w:rPr>
        <w:t>, e ainda</w:t>
      </w:r>
      <w:r w:rsidRPr="00B5359E">
        <w:rPr>
          <w:rFonts w:ascii="Arial" w:hAnsi="Arial" w:cs="Arial"/>
        </w:rPr>
        <w:t>;</w:t>
      </w:r>
    </w:p>
    <w:p w14:paraId="58787C8A" w14:textId="77777777" w:rsidR="00E3258E" w:rsidRDefault="00E3258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14:paraId="5A7E5E40" w14:textId="2539FB31" w:rsidR="00E3258E" w:rsidRDefault="009C2CBA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9C2CBA"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</w:rPr>
        <w:t xml:space="preserve"> </w:t>
      </w:r>
      <w:r w:rsidR="00C22E1E">
        <w:rPr>
          <w:rFonts w:ascii="Arial" w:hAnsi="Arial" w:cs="Arial"/>
        </w:rPr>
        <w:t xml:space="preserve">que </w:t>
      </w:r>
      <w:r w:rsidR="00C22E1E" w:rsidRPr="00C22E1E">
        <w:rPr>
          <w:rFonts w:ascii="Arial" w:hAnsi="Arial" w:cs="Arial"/>
        </w:rPr>
        <w:t>o Conselho constatou placa identificando a existência de projeto que visa execução de modificações (reforma), havendo o risco de descaracterização do desenho da Praça e sua concepção original</w:t>
      </w:r>
      <w:r w:rsidR="00C22E1E">
        <w:rPr>
          <w:rFonts w:ascii="Arial" w:hAnsi="Arial" w:cs="Arial"/>
        </w:rPr>
        <w:t>;</w:t>
      </w:r>
    </w:p>
    <w:p w14:paraId="3CD8B94C" w14:textId="77777777" w:rsidR="00C22E1E" w:rsidRDefault="00C22E1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14:paraId="02AF71E8" w14:textId="66B79D82" w:rsidR="003D07D9" w:rsidRDefault="00C22E1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3D07D9"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</w:rPr>
        <w:t xml:space="preserve"> </w:t>
      </w:r>
      <w:r w:rsidR="003D07D9">
        <w:rPr>
          <w:rFonts w:ascii="Arial" w:hAnsi="Arial" w:cs="Arial"/>
        </w:rPr>
        <w:t xml:space="preserve">que </w:t>
      </w:r>
      <w:r w:rsidR="003D07D9" w:rsidRPr="003D07D9">
        <w:rPr>
          <w:rFonts w:ascii="Arial" w:hAnsi="Arial" w:cs="Arial"/>
        </w:rPr>
        <w:t xml:space="preserve">a Praça </w:t>
      </w:r>
      <w:r w:rsidR="003D07D9">
        <w:rPr>
          <w:rFonts w:ascii="Arial" w:hAnsi="Arial" w:cs="Arial"/>
        </w:rPr>
        <w:t>D</w:t>
      </w:r>
      <w:r w:rsidR="003D07D9" w:rsidRPr="003D07D9">
        <w:rPr>
          <w:rFonts w:ascii="Arial" w:hAnsi="Arial" w:cs="Arial"/>
        </w:rPr>
        <w:t>a Costa e Silva, é patrimônio cultural da Cidade, nomeada em homenagem ao poeta Antônio Francisco da Costa e Silva, autor do hino do Piauí, com grande importância histórica</w:t>
      </w:r>
      <w:r w:rsidR="003D07D9">
        <w:rPr>
          <w:rFonts w:ascii="Arial" w:hAnsi="Arial" w:cs="Arial"/>
        </w:rPr>
        <w:t>, bem como tratar-se de</w:t>
      </w:r>
      <w:r w:rsidR="003D07D9" w:rsidRPr="003D07D9">
        <w:rPr>
          <w:rFonts w:ascii="Arial" w:hAnsi="Arial" w:cs="Arial"/>
        </w:rPr>
        <w:t xml:space="preserve"> </w:t>
      </w:r>
      <w:r w:rsidR="003D07D9">
        <w:rPr>
          <w:rFonts w:ascii="Arial" w:hAnsi="Arial" w:cs="Arial"/>
        </w:rPr>
        <w:t>obra do</w:t>
      </w:r>
      <w:r w:rsidR="003D07D9" w:rsidRPr="003D07D9">
        <w:rPr>
          <w:rFonts w:ascii="Arial" w:hAnsi="Arial" w:cs="Arial"/>
        </w:rPr>
        <w:t xml:space="preserve"> paisagista Roberto Burle Marx e arquitetura de Acácio Gil </w:t>
      </w:r>
      <w:proofErr w:type="spellStart"/>
      <w:r w:rsidR="003D07D9" w:rsidRPr="003D07D9">
        <w:rPr>
          <w:rFonts w:ascii="Arial" w:hAnsi="Arial" w:cs="Arial"/>
        </w:rPr>
        <w:t>Borsoi</w:t>
      </w:r>
      <w:proofErr w:type="spellEnd"/>
      <w:r w:rsidR="003D07D9" w:rsidRPr="003D07D9">
        <w:rPr>
          <w:rFonts w:ascii="Arial" w:hAnsi="Arial" w:cs="Arial"/>
        </w:rPr>
        <w:t>, abrigando um verdadeiro sítio de histórico, hoje intitulado popularmente de “Praça da CEPISA”</w:t>
      </w:r>
      <w:r w:rsidR="003D07D9">
        <w:rPr>
          <w:rFonts w:ascii="Arial" w:hAnsi="Arial" w:cs="Arial"/>
        </w:rPr>
        <w:t>;</w:t>
      </w:r>
    </w:p>
    <w:p w14:paraId="1B8DB7B2" w14:textId="77777777" w:rsidR="003D07D9" w:rsidRDefault="003D07D9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14:paraId="57A4AF60" w14:textId="5C96E028" w:rsidR="00C22E1E" w:rsidRDefault="003D07D9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3D07D9"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</w:rPr>
        <w:t xml:space="preserve"> </w:t>
      </w:r>
      <w:r w:rsidR="00C22E1E">
        <w:rPr>
          <w:rFonts w:ascii="Arial" w:hAnsi="Arial" w:cs="Arial"/>
        </w:rPr>
        <w:t xml:space="preserve">a abertura de procedimento perante o Ministério Público do Estado do Piauí, </w:t>
      </w:r>
      <w:r w:rsidRPr="003D07D9">
        <w:rPr>
          <w:rFonts w:ascii="Arial" w:hAnsi="Arial" w:cs="Arial"/>
        </w:rPr>
        <w:t>Notícia de Fato nº 000185-172/2023</w:t>
      </w:r>
      <w:r>
        <w:rPr>
          <w:rFonts w:ascii="Arial" w:hAnsi="Arial" w:cs="Arial"/>
        </w:rPr>
        <w:t xml:space="preserve">, e a necessidade de análise da intervenção promovida pela </w:t>
      </w:r>
      <w:r w:rsidRPr="003D07D9">
        <w:rPr>
          <w:rFonts w:ascii="Arial" w:hAnsi="Arial" w:cs="Arial"/>
        </w:rPr>
        <w:t>Superintendente da Superintendência das Ações Administrativas Descentralizadas - SAAD Centro</w:t>
      </w:r>
      <w:r>
        <w:rPr>
          <w:rFonts w:ascii="Arial" w:hAnsi="Arial" w:cs="Arial"/>
        </w:rPr>
        <w:t>;</w:t>
      </w:r>
    </w:p>
    <w:p w14:paraId="6DA909C9" w14:textId="77777777" w:rsidR="003D07D9" w:rsidRDefault="003D07D9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  <w:b/>
        </w:rPr>
      </w:pPr>
    </w:p>
    <w:p w14:paraId="3CF2A1E1" w14:textId="66267D7D" w:rsidR="00E3258E" w:rsidRDefault="00E3258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  <w:b/>
        </w:rPr>
      </w:pPr>
      <w:r w:rsidRPr="00B5359E">
        <w:rPr>
          <w:rFonts w:ascii="Arial" w:hAnsi="Arial" w:cs="Arial"/>
          <w:b/>
        </w:rPr>
        <w:t>RESOLVE:</w:t>
      </w:r>
    </w:p>
    <w:p w14:paraId="43390C68" w14:textId="77777777" w:rsidR="00E3258E" w:rsidRDefault="00E3258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  <w:b/>
        </w:rPr>
      </w:pPr>
    </w:p>
    <w:p w14:paraId="5863EFDC" w14:textId="073F6A14" w:rsidR="00803799" w:rsidRPr="00803799" w:rsidRDefault="00803799" w:rsidP="00803799">
      <w:pPr>
        <w:jc w:val="both"/>
        <w:rPr>
          <w:rFonts w:ascii="Arial" w:hAnsi="Arial" w:cs="Arial"/>
        </w:rPr>
      </w:pPr>
      <w:r w:rsidRPr="00803799">
        <w:rPr>
          <w:rFonts w:ascii="Arial" w:hAnsi="Arial" w:cs="Arial"/>
        </w:rPr>
        <w:t xml:space="preserve">Art. 1º. </w:t>
      </w:r>
      <w:r w:rsidR="003D07D9">
        <w:rPr>
          <w:rFonts w:ascii="Arial" w:hAnsi="Arial" w:cs="Arial"/>
        </w:rPr>
        <w:t>Instituir</w:t>
      </w:r>
      <w:r w:rsidR="009C2CBA">
        <w:rPr>
          <w:rFonts w:ascii="Arial" w:hAnsi="Arial" w:cs="Arial"/>
        </w:rPr>
        <w:t xml:space="preserve"> o Grupo de Trabalho</w:t>
      </w:r>
      <w:r w:rsidR="003D07D9">
        <w:rPr>
          <w:rFonts w:ascii="Arial" w:hAnsi="Arial" w:cs="Arial"/>
        </w:rPr>
        <w:t xml:space="preserve"> destinado a analisar a intervenção promovida na Praça Da Costa e Silva, Município de Teresina, bem com para realizar um estudo técnico sobre a importância histórico-cultural da referida praça e a necessidade de sua preservação.</w:t>
      </w:r>
    </w:p>
    <w:p w14:paraId="0CF5B746" w14:textId="77777777" w:rsidR="00803799" w:rsidRPr="00803799" w:rsidRDefault="00803799" w:rsidP="00803799">
      <w:pPr>
        <w:jc w:val="both"/>
        <w:rPr>
          <w:rFonts w:ascii="Arial" w:hAnsi="Arial" w:cs="Arial"/>
        </w:rPr>
      </w:pPr>
    </w:p>
    <w:p w14:paraId="3EA52054" w14:textId="08A7D4BE" w:rsidR="009C2CBA" w:rsidRDefault="00803799" w:rsidP="00803799">
      <w:pPr>
        <w:jc w:val="both"/>
        <w:rPr>
          <w:rFonts w:ascii="Arial" w:hAnsi="Arial" w:cs="Arial"/>
        </w:rPr>
      </w:pPr>
      <w:r w:rsidRPr="00803799">
        <w:rPr>
          <w:rFonts w:ascii="Arial" w:hAnsi="Arial" w:cs="Arial"/>
        </w:rPr>
        <w:t xml:space="preserve">Art. 2º. </w:t>
      </w:r>
      <w:r w:rsidR="009C2CBA">
        <w:rPr>
          <w:rFonts w:ascii="Arial" w:hAnsi="Arial" w:cs="Arial"/>
        </w:rPr>
        <w:t>O Grupo de Trabalho será composto</w:t>
      </w:r>
      <w:r w:rsidR="003D07D9">
        <w:rPr>
          <w:rFonts w:ascii="Arial" w:hAnsi="Arial" w:cs="Arial"/>
        </w:rPr>
        <w:t>, inicialmente,</w:t>
      </w:r>
      <w:r w:rsidR="009C2CBA">
        <w:rPr>
          <w:rFonts w:ascii="Arial" w:hAnsi="Arial" w:cs="Arial"/>
        </w:rPr>
        <w:t xml:space="preserve"> pelos seguintes membros:</w:t>
      </w:r>
    </w:p>
    <w:p w14:paraId="291523A3" w14:textId="4D8F7F75" w:rsidR="009C2CBA" w:rsidRPr="006776C1" w:rsidRDefault="009C2CBA" w:rsidP="009C2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</w:t>
      </w:r>
      <w:r w:rsidR="006776C1" w:rsidRPr="006776C1">
        <w:rPr>
          <w:rFonts w:ascii="Arial" w:hAnsi="Arial" w:cs="Arial"/>
        </w:rPr>
        <w:t>RAYANA PATRICIA DA COSTA CUNHA</w:t>
      </w:r>
      <w:r w:rsidRPr="006776C1">
        <w:rPr>
          <w:rFonts w:ascii="Arial" w:hAnsi="Arial" w:cs="Arial"/>
        </w:rPr>
        <w:t xml:space="preserve"> - Coordenador</w:t>
      </w:r>
      <w:r w:rsidR="006776C1" w:rsidRPr="006776C1">
        <w:rPr>
          <w:rFonts w:ascii="Arial" w:hAnsi="Arial" w:cs="Arial"/>
        </w:rPr>
        <w:t>a</w:t>
      </w:r>
    </w:p>
    <w:p w14:paraId="2B04F537" w14:textId="15D4A726" w:rsidR="009C2CBA" w:rsidRDefault="009C2CBA" w:rsidP="009C2CBA">
      <w:pPr>
        <w:jc w:val="both"/>
        <w:rPr>
          <w:rFonts w:ascii="Arial" w:hAnsi="Arial" w:cs="Arial"/>
        </w:rPr>
      </w:pPr>
      <w:r w:rsidRPr="006776C1">
        <w:rPr>
          <w:rFonts w:ascii="Arial" w:hAnsi="Arial" w:cs="Arial"/>
        </w:rPr>
        <w:t xml:space="preserve">II – </w:t>
      </w:r>
      <w:r w:rsidR="006776C1" w:rsidRPr="006776C1">
        <w:rPr>
          <w:rFonts w:ascii="Arial" w:hAnsi="Arial" w:cs="Arial"/>
        </w:rPr>
        <w:t>NÁDJA MARCELLA SOARES DA ROCHA – Coordenadora ajunta</w:t>
      </w:r>
      <w:r w:rsidRPr="006776C1">
        <w:rPr>
          <w:rFonts w:ascii="Arial" w:hAnsi="Arial" w:cs="Arial"/>
        </w:rPr>
        <w:t>;</w:t>
      </w:r>
    </w:p>
    <w:p w14:paraId="6BEBDEF3" w14:textId="7F54E342" w:rsidR="006776C1" w:rsidRDefault="006776C1" w:rsidP="009C2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- </w:t>
      </w:r>
      <w:r w:rsidRPr="006776C1">
        <w:rPr>
          <w:rFonts w:ascii="Arial" w:hAnsi="Arial" w:cs="Arial"/>
        </w:rPr>
        <w:t>CARLOS KAISER FERREIRA DE MENESES</w:t>
      </w:r>
      <w:r>
        <w:rPr>
          <w:rFonts w:ascii="Arial" w:hAnsi="Arial" w:cs="Arial"/>
        </w:rPr>
        <w:t>;</w:t>
      </w:r>
    </w:p>
    <w:p w14:paraId="587CFC6C" w14:textId="142F74EA" w:rsidR="006776C1" w:rsidRDefault="006776C1" w:rsidP="009C2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- </w:t>
      </w:r>
      <w:r w:rsidRPr="006776C1">
        <w:rPr>
          <w:rFonts w:ascii="Arial" w:hAnsi="Arial" w:cs="Arial"/>
        </w:rPr>
        <w:t>CINTIA NOGUEIRA CARVALHO</w:t>
      </w:r>
      <w:r>
        <w:rPr>
          <w:rFonts w:ascii="Arial" w:hAnsi="Arial" w:cs="Arial"/>
        </w:rPr>
        <w:t>;</w:t>
      </w:r>
    </w:p>
    <w:p w14:paraId="00E4E9CF" w14:textId="0E2F290D" w:rsidR="006776C1" w:rsidRDefault="006776C1" w:rsidP="009C2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- </w:t>
      </w:r>
      <w:r w:rsidRPr="006776C1">
        <w:rPr>
          <w:rFonts w:ascii="Arial" w:hAnsi="Arial" w:cs="Arial"/>
        </w:rPr>
        <w:t>DEUSLENO DA SILVA BRAGA</w:t>
      </w:r>
      <w:r w:rsidR="00D3451A">
        <w:rPr>
          <w:rFonts w:ascii="Arial" w:hAnsi="Arial" w:cs="Arial"/>
        </w:rPr>
        <w:t>;</w:t>
      </w:r>
    </w:p>
    <w:p w14:paraId="2A5F1248" w14:textId="2C02EF62" w:rsidR="00D3451A" w:rsidRPr="009C2CBA" w:rsidRDefault="00D3451A" w:rsidP="009C2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 - </w:t>
      </w:r>
      <w:r w:rsidRPr="00D3451A">
        <w:rPr>
          <w:rFonts w:ascii="Arial" w:hAnsi="Arial" w:cs="Arial"/>
        </w:rPr>
        <w:t>ADRIANA RODRIGUES ARAÚJO</w:t>
      </w:r>
      <w:r>
        <w:rPr>
          <w:rFonts w:ascii="Arial" w:hAnsi="Arial" w:cs="Arial"/>
        </w:rPr>
        <w:t>;</w:t>
      </w:r>
    </w:p>
    <w:p w14:paraId="69DED6A3" w14:textId="07A649F0" w:rsidR="00B2105D" w:rsidRDefault="006776C1" w:rsidP="009C2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3451A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="009C2CBA">
        <w:rPr>
          <w:rFonts w:ascii="Arial" w:hAnsi="Arial" w:cs="Arial"/>
        </w:rPr>
        <w:t xml:space="preserve"> – </w:t>
      </w:r>
      <w:r w:rsidRPr="00B2105D">
        <w:rPr>
          <w:rFonts w:ascii="Arial" w:hAnsi="Arial" w:cs="Arial"/>
        </w:rPr>
        <w:t>PEDRO VIDAL OLÍMPIO DE MELO COSTA</w:t>
      </w:r>
      <w:r>
        <w:rPr>
          <w:rFonts w:ascii="Arial" w:hAnsi="Arial" w:cs="Arial"/>
        </w:rPr>
        <w:t xml:space="preserve"> </w:t>
      </w:r>
      <w:r w:rsidR="00B2105D">
        <w:rPr>
          <w:rFonts w:ascii="Arial" w:hAnsi="Arial" w:cs="Arial"/>
        </w:rPr>
        <w:t>(</w:t>
      </w:r>
      <w:r w:rsidR="00B2105D" w:rsidRPr="00B2105D">
        <w:rPr>
          <w:rFonts w:ascii="Arial" w:hAnsi="Arial" w:cs="Arial"/>
        </w:rPr>
        <w:t>Conselho Municipal de Política Cultura</w:t>
      </w:r>
      <w:r>
        <w:rPr>
          <w:rFonts w:ascii="Arial" w:hAnsi="Arial" w:cs="Arial"/>
        </w:rPr>
        <w:t>l de Teresina</w:t>
      </w:r>
      <w:r w:rsidR="00B2105D">
        <w:rPr>
          <w:rFonts w:ascii="Arial" w:hAnsi="Arial" w:cs="Arial"/>
        </w:rPr>
        <w:t>);</w:t>
      </w:r>
    </w:p>
    <w:p w14:paraId="10B9D3BF" w14:textId="116F2CAB" w:rsidR="009C2CBA" w:rsidRDefault="006776C1" w:rsidP="009C2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="00D3451A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="00B2105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CAROLINE COSTA MESQUITA (empregada do CAU/PI)</w:t>
      </w:r>
      <w:r w:rsidR="005C524B">
        <w:rPr>
          <w:rFonts w:ascii="Arial" w:hAnsi="Arial" w:cs="Arial"/>
        </w:rPr>
        <w:t>;</w:t>
      </w:r>
    </w:p>
    <w:p w14:paraId="7C72C3C4" w14:textId="77777777" w:rsidR="005C524B" w:rsidRDefault="005C524B" w:rsidP="009C2CBA">
      <w:pPr>
        <w:jc w:val="both"/>
        <w:rPr>
          <w:rFonts w:ascii="Arial" w:hAnsi="Arial" w:cs="Arial"/>
        </w:rPr>
      </w:pPr>
    </w:p>
    <w:p w14:paraId="306AE86E" w14:textId="2B47E756" w:rsidR="005C524B" w:rsidRDefault="005C524B" w:rsidP="009C2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§1º Farão ainda parte do Grupo de Trabalho, membros indicados por instituições convidadas, como titulares e suplentes respectivamente:</w:t>
      </w:r>
    </w:p>
    <w:p w14:paraId="4D788568" w14:textId="258FFD20" w:rsidR="005C524B" w:rsidRDefault="005C524B" w:rsidP="009C2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Pelo </w:t>
      </w:r>
      <w:r w:rsidRPr="005C524B">
        <w:rPr>
          <w:rFonts w:ascii="Arial" w:hAnsi="Arial" w:cs="Arial"/>
        </w:rPr>
        <w:t>SINDICATO DOS JORNALISTAS</w:t>
      </w:r>
      <w:r>
        <w:rPr>
          <w:rFonts w:ascii="Arial" w:hAnsi="Arial" w:cs="Arial"/>
        </w:rPr>
        <w:t xml:space="preserve">: </w:t>
      </w:r>
      <w:r w:rsidRPr="005C524B">
        <w:rPr>
          <w:rFonts w:ascii="Arial" w:hAnsi="Arial" w:cs="Arial"/>
        </w:rPr>
        <w:t>LUIZ CARLOS DE OLIVEIRA SILVA</w:t>
      </w:r>
      <w:r>
        <w:rPr>
          <w:rFonts w:ascii="Arial" w:hAnsi="Arial" w:cs="Arial"/>
        </w:rPr>
        <w:t xml:space="preserve"> e </w:t>
      </w:r>
      <w:r w:rsidRPr="005C524B">
        <w:rPr>
          <w:rFonts w:ascii="Arial" w:hAnsi="Arial" w:cs="Arial"/>
        </w:rPr>
        <w:t>MARCO ANTÔNIO VILARINHO GOMES DE OLIVEIRA</w:t>
      </w:r>
      <w:r>
        <w:rPr>
          <w:rFonts w:ascii="Arial" w:hAnsi="Arial" w:cs="Arial"/>
        </w:rPr>
        <w:t>;</w:t>
      </w:r>
    </w:p>
    <w:p w14:paraId="1CB42A3A" w14:textId="72CB6709" w:rsidR="005C524B" w:rsidRDefault="005C524B" w:rsidP="009C2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r w:rsidRPr="005C524B">
        <w:rPr>
          <w:rFonts w:ascii="Arial" w:hAnsi="Arial" w:cs="Arial"/>
        </w:rPr>
        <w:t xml:space="preserve">Associação Brasileira de Arquitetos Paisagistas </w:t>
      </w:r>
      <w:r>
        <w:rPr>
          <w:rFonts w:ascii="Arial" w:hAnsi="Arial" w:cs="Arial"/>
        </w:rPr>
        <w:t>–</w:t>
      </w:r>
      <w:r w:rsidRPr="005C524B">
        <w:rPr>
          <w:rFonts w:ascii="Arial" w:hAnsi="Arial" w:cs="Arial"/>
        </w:rPr>
        <w:t xml:space="preserve"> ABAP</w:t>
      </w:r>
      <w:r>
        <w:rPr>
          <w:rFonts w:ascii="Arial" w:hAnsi="Arial" w:cs="Arial"/>
        </w:rPr>
        <w:t xml:space="preserve">: </w:t>
      </w:r>
      <w:r w:rsidRPr="005C524B">
        <w:rPr>
          <w:rFonts w:ascii="Arial" w:hAnsi="Arial" w:cs="Arial"/>
        </w:rPr>
        <w:t>KARENINA CARDOSO MATOS</w:t>
      </w:r>
      <w:r>
        <w:rPr>
          <w:rFonts w:ascii="Arial" w:hAnsi="Arial" w:cs="Arial"/>
        </w:rPr>
        <w:t xml:space="preserve"> e </w:t>
      </w:r>
      <w:r w:rsidRPr="005C524B">
        <w:rPr>
          <w:rFonts w:ascii="Arial" w:hAnsi="Arial" w:cs="Arial"/>
        </w:rPr>
        <w:t>WILZA GOMES REIS LOPES</w:t>
      </w:r>
      <w:r>
        <w:rPr>
          <w:rFonts w:ascii="Arial" w:hAnsi="Arial" w:cs="Arial"/>
        </w:rPr>
        <w:t>;</w:t>
      </w:r>
    </w:p>
    <w:p w14:paraId="3114CB0A" w14:textId="73AF7974" w:rsidR="005C524B" w:rsidRDefault="005C524B" w:rsidP="009C2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- </w:t>
      </w:r>
      <w:r w:rsidRPr="005C524B">
        <w:rPr>
          <w:rFonts w:ascii="Arial" w:hAnsi="Arial" w:cs="Arial"/>
        </w:rPr>
        <w:t xml:space="preserve">COORD. HISTÓRIA </w:t>
      </w:r>
      <w:r>
        <w:rPr>
          <w:rFonts w:ascii="Arial" w:hAnsi="Arial" w:cs="Arial"/>
        </w:rPr>
        <w:t>–</w:t>
      </w:r>
      <w:r w:rsidRPr="005C524B">
        <w:rPr>
          <w:rFonts w:ascii="Arial" w:hAnsi="Arial" w:cs="Arial"/>
        </w:rPr>
        <w:t xml:space="preserve"> UFPI</w:t>
      </w:r>
      <w:r>
        <w:rPr>
          <w:rFonts w:ascii="Arial" w:hAnsi="Arial" w:cs="Arial"/>
        </w:rPr>
        <w:t xml:space="preserve">: </w:t>
      </w:r>
      <w:r w:rsidRPr="005C524B">
        <w:rPr>
          <w:rFonts w:ascii="Arial" w:hAnsi="Arial" w:cs="Arial"/>
        </w:rPr>
        <w:t>PROF</w:t>
      </w:r>
      <w:r>
        <w:rPr>
          <w:rFonts w:ascii="Arial" w:hAnsi="Arial" w:cs="Arial"/>
        </w:rPr>
        <w:t>.</w:t>
      </w:r>
      <w:r w:rsidRPr="005C524B">
        <w:rPr>
          <w:rFonts w:ascii="Arial" w:hAnsi="Arial" w:cs="Arial"/>
        </w:rPr>
        <w:t xml:space="preserve"> FRANCISCO ALCIDES DO NASCIMENTO</w:t>
      </w:r>
      <w:r>
        <w:rPr>
          <w:rFonts w:ascii="Arial" w:hAnsi="Arial" w:cs="Arial"/>
        </w:rPr>
        <w:t xml:space="preserve"> e </w:t>
      </w:r>
      <w:r w:rsidRPr="005C524B">
        <w:rPr>
          <w:rFonts w:ascii="Arial" w:hAnsi="Arial" w:cs="Arial"/>
        </w:rPr>
        <w:t>PROF PEDRO VILARINHO CASTELO BRANCO</w:t>
      </w:r>
      <w:r>
        <w:rPr>
          <w:rFonts w:ascii="Arial" w:hAnsi="Arial" w:cs="Arial"/>
        </w:rPr>
        <w:t>;</w:t>
      </w:r>
    </w:p>
    <w:p w14:paraId="2F36D1C9" w14:textId="34E02C29" w:rsidR="008B3C1B" w:rsidRDefault="008B3C1B" w:rsidP="00D345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– ACADEMIA PIAUIENSEDE LETRAS: </w:t>
      </w:r>
      <w:r w:rsidR="00D3451A" w:rsidRPr="00D3451A">
        <w:rPr>
          <w:rFonts w:ascii="Arial" w:hAnsi="Arial" w:cs="Arial"/>
        </w:rPr>
        <w:t>Antônio Fonseca dos Santos Neto</w:t>
      </w:r>
      <w:r w:rsidR="00D3451A">
        <w:rPr>
          <w:rFonts w:ascii="Arial" w:hAnsi="Arial" w:cs="Arial"/>
        </w:rPr>
        <w:t xml:space="preserve"> e </w:t>
      </w:r>
      <w:r w:rsidR="00D3451A" w:rsidRPr="00D3451A">
        <w:rPr>
          <w:rFonts w:ascii="Arial" w:hAnsi="Arial" w:cs="Arial"/>
        </w:rPr>
        <w:t>Reginaldo Miranda da Silva</w:t>
      </w:r>
      <w:r w:rsidR="007D54AF">
        <w:rPr>
          <w:rFonts w:ascii="Arial" w:hAnsi="Arial" w:cs="Arial"/>
        </w:rPr>
        <w:t>.</w:t>
      </w:r>
    </w:p>
    <w:p w14:paraId="31AC7B08" w14:textId="6469A20C" w:rsidR="009C2CBA" w:rsidRDefault="006776C1" w:rsidP="00803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9E9CFFB" w14:textId="20A23E7B" w:rsidR="009C2CBA" w:rsidRDefault="009C2CBA" w:rsidP="00803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5C524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º. Caberá ao grupo acima solicitar a participação de mais </w:t>
      </w:r>
      <w:r w:rsidR="001C5ED4">
        <w:rPr>
          <w:rFonts w:ascii="Arial" w:hAnsi="Arial" w:cs="Arial"/>
        </w:rPr>
        <w:t>membros</w:t>
      </w:r>
      <w:r>
        <w:rPr>
          <w:rFonts w:ascii="Arial" w:hAnsi="Arial" w:cs="Arial"/>
        </w:rPr>
        <w:t>,</w:t>
      </w:r>
      <w:r w:rsidR="00B2105D">
        <w:rPr>
          <w:rFonts w:ascii="Arial" w:hAnsi="Arial" w:cs="Arial"/>
        </w:rPr>
        <w:t xml:space="preserve"> desde que representativ</w:t>
      </w:r>
      <w:r w:rsidR="001C5ED4">
        <w:rPr>
          <w:rFonts w:ascii="Arial" w:hAnsi="Arial" w:cs="Arial"/>
        </w:rPr>
        <w:t>o</w:t>
      </w:r>
      <w:r w:rsidR="00B2105D">
        <w:rPr>
          <w:rFonts w:ascii="Arial" w:hAnsi="Arial" w:cs="Arial"/>
        </w:rPr>
        <w:t>s de instituições com atribuições voltadas para a defesa</w:t>
      </w:r>
      <w:r w:rsidR="002B582E">
        <w:rPr>
          <w:rFonts w:ascii="Arial" w:hAnsi="Arial" w:cs="Arial"/>
        </w:rPr>
        <w:t xml:space="preserve"> ou </w:t>
      </w:r>
      <w:r w:rsidR="001C5ED4">
        <w:rPr>
          <w:rFonts w:ascii="Arial" w:hAnsi="Arial" w:cs="Arial"/>
        </w:rPr>
        <w:t>para o</w:t>
      </w:r>
      <w:r w:rsidR="002B582E">
        <w:rPr>
          <w:rFonts w:ascii="Arial" w:hAnsi="Arial" w:cs="Arial"/>
        </w:rPr>
        <w:t xml:space="preserve"> estudo acadêmico</w:t>
      </w:r>
      <w:r w:rsidR="00B2105D">
        <w:rPr>
          <w:rFonts w:ascii="Arial" w:hAnsi="Arial" w:cs="Arial"/>
        </w:rPr>
        <w:t xml:space="preserve"> do patrimônio histórico-cultural</w:t>
      </w:r>
      <w:r w:rsidR="002B582E">
        <w:rPr>
          <w:rFonts w:ascii="Arial" w:hAnsi="Arial" w:cs="Arial"/>
        </w:rPr>
        <w:t xml:space="preserve"> do Estado do Piauí;</w:t>
      </w:r>
    </w:p>
    <w:p w14:paraId="2AAC9243" w14:textId="77777777" w:rsidR="002B582E" w:rsidRDefault="002B582E" w:rsidP="00803799">
      <w:pPr>
        <w:jc w:val="both"/>
        <w:rPr>
          <w:rFonts w:ascii="Arial" w:hAnsi="Arial" w:cs="Arial"/>
        </w:rPr>
      </w:pPr>
    </w:p>
    <w:p w14:paraId="4E2DF823" w14:textId="42C9E2B0" w:rsidR="002B582E" w:rsidRDefault="009C2CBA" w:rsidP="00803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5C524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º </w:t>
      </w:r>
      <w:r w:rsidR="002B582E">
        <w:rPr>
          <w:rFonts w:ascii="Arial" w:hAnsi="Arial" w:cs="Arial"/>
        </w:rPr>
        <w:t>A formação do grupo poderá ser multidisciplinar, não estando limitada à participação somente de arquitetos e urbanistas;</w:t>
      </w:r>
    </w:p>
    <w:p w14:paraId="7B40A013" w14:textId="77777777" w:rsidR="002B582E" w:rsidRDefault="002B582E" w:rsidP="00803799">
      <w:pPr>
        <w:jc w:val="both"/>
        <w:rPr>
          <w:rFonts w:ascii="Arial" w:hAnsi="Arial" w:cs="Arial"/>
        </w:rPr>
      </w:pPr>
    </w:p>
    <w:p w14:paraId="72DDFDFB" w14:textId="66AF9A48" w:rsidR="00F36FCF" w:rsidRDefault="002B582E" w:rsidP="00803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5C524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º </w:t>
      </w:r>
      <w:r w:rsidR="009C2CBA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g</w:t>
      </w:r>
      <w:r w:rsidR="009C2CBA">
        <w:rPr>
          <w:rFonts w:ascii="Arial" w:hAnsi="Arial" w:cs="Arial"/>
        </w:rPr>
        <w:t xml:space="preserve">rupo </w:t>
      </w:r>
      <w:r>
        <w:rPr>
          <w:rFonts w:ascii="Arial" w:hAnsi="Arial" w:cs="Arial"/>
        </w:rPr>
        <w:t>terá a</w:t>
      </w:r>
      <w:r w:rsidR="00F36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duração inicial de 90 (noventa) dias, podendo ser prorrogado por igual ou outro período, caso necessário</w:t>
      </w:r>
      <w:r w:rsidR="00F36FCF">
        <w:rPr>
          <w:rFonts w:ascii="Arial" w:hAnsi="Arial" w:cs="Arial"/>
        </w:rPr>
        <w:t>;</w:t>
      </w:r>
    </w:p>
    <w:p w14:paraId="451E466A" w14:textId="77777777" w:rsidR="00F36FCF" w:rsidRDefault="00F36FCF" w:rsidP="00803799">
      <w:pPr>
        <w:jc w:val="both"/>
        <w:rPr>
          <w:rFonts w:ascii="Arial" w:hAnsi="Arial" w:cs="Arial"/>
        </w:rPr>
      </w:pPr>
    </w:p>
    <w:p w14:paraId="11F5905E" w14:textId="204DC0A5" w:rsidR="00F36FCF" w:rsidRDefault="00F36FCF" w:rsidP="00803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5C524B">
        <w:rPr>
          <w:rFonts w:ascii="Arial" w:hAnsi="Arial" w:cs="Arial"/>
        </w:rPr>
        <w:t>5</w:t>
      </w:r>
      <w:r>
        <w:rPr>
          <w:rFonts w:ascii="Arial" w:hAnsi="Arial" w:cs="Arial"/>
        </w:rPr>
        <w:t>º inicialmente não haverá destacamento de dotação orçamentária por ausência de autorização para realização de custeio, podendo, no entanto, serem utilizadas estrutura, equipamentos e veículos do Conselho, caso necessário</w:t>
      </w:r>
      <w:r w:rsidR="002B582E">
        <w:rPr>
          <w:rFonts w:ascii="Arial" w:hAnsi="Arial" w:cs="Arial"/>
        </w:rPr>
        <w:t>, mediante prévio requerimento</w:t>
      </w:r>
      <w:r>
        <w:rPr>
          <w:rFonts w:ascii="Arial" w:hAnsi="Arial" w:cs="Arial"/>
        </w:rPr>
        <w:t>.</w:t>
      </w:r>
    </w:p>
    <w:p w14:paraId="40A50C97" w14:textId="6B2BFF7F" w:rsidR="00F36FCF" w:rsidRDefault="00F36FCF" w:rsidP="00803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9849E91" w14:textId="0E3E3F0A" w:rsidR="00803799" w:rsidRPr="00803799" w:rsidRDefault="00F36FCF" w:rsidP="00803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5C524B">
        <w:rPr>
          <w:rFonts w:ascii="Arial" w:hAnsi="Arial" w:cs="Arial"/>
        </w:rPr>
        <w:t>6</w:t>
      </w:r>
      <w:r>
        <w:rPr>
          <w:rFonts w:ascii="Arial" w:hAnsi="Arial" w:cs="Arial"/>
        </w:rPr>
        <w:t>º</w:t>
      </w:r>
      <w:r w:rsidR="009C2CBA">
        <w:rPr>
          <w:rFonts w:ascii="Arial" w:hAnsi="Arial" w:cs="Arial"/>
        </w:rPr>
        <w:t xml:space="preserve"> </w:t>
      </w:r>
      <w:r w:rsidR="00803799" w:rsidRPr="00803799">
        <w:rPr>
          <w:rFonts w:ascii="Arial" w:hAnsi="Arial" w:cs="Arial"/>
        </w:rPr>
        <w:t>Esta Portaria entra em vigor na data de sua assinatura, revogando-se as disposições em contrário.</w:t>
      </w:r>
    </w:p>
    <w:p w14:paraId="48E58FBC" w14:textId="4212701D" w:rsidR="009416B5" w:rsidRPr="00B5359E" w:rsidRDefault="009416B5" w:rsidP="00B5359E">
      <w:pPr>
        <w:jc w:val="both"/>
        <w:rPr>
          <w:rFonts w:ascii="Arial" w:hAnsi="Arial" w:cs="Arial"/>
        </w:rPr>
      </w:pPr>
    </w:p>
    <w:p w14:paraId="29C7F039" w14:textId="77777777" w:rsidR="00B5359E" w:rsidRPr="00B5359E" w:rsidRDefault="00B5359E" w:rsidP="00B5359E">
      <w:pPr>
        <w:jc w:val="both"/>
        <w:rPr>
          <w:rFonts w:ascii="Arial" w:hAnsi="Arial" w:cs="Arial"/>
        </w:rPr>
      </w:pPr>
    </w:p>
    <w:p w14:paraId="1427C75E" w14:textId="0B397C5B" w:rsidR="00B5359E" w:rsidRPr="00B5359E" w:rsidRDefault="001654ED" w:rsidP="008037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Teresina</w:t>
      </w:r>
      <w:r w:rsidR="00B5359E" w:rsidRPr="00B5359E">
        <w:rPr>
          <w:rFonts w:ascii="Arial" w:hAnsi="Arial" w:cs="Arial"/>
        </w:rPr>
        <w:t xml:space="preserve">-PI, </w:t>
      </w:r>
      <w:r w:rsidR="0020198B" w:rsidRPr="0020198B">
        <w:rPr>
          <w:rFonts w:ascii="Arial" w:hAnsi="Arial" w:cs="Arial"/>
        </w:rPr>
        <w:t>20</w:t>
      </w:r>
      <w:r w:rsidR="00BC66A9">
        <w:rPr>
          <w:rFonts w:ascii="Arial" w:hAnsi="Arial" w:cs="Arial"/>
        </w:rPr>
        <w:t xml:space="preserve"> de </w:t>
      </w:r>
      <w:r w:rsidR="007D54AF">
        <w:rPr>
          <w:rFonts w:ascii="Arial" w:hAnsi="Arial" w:cs="Arial"/>
        </w:rPr>
        <w:t>fevereiro</w:t>
      </w:r>
      <w:r w:rsidR="00B5359E" w:rsidRPr="00B5359E">
        <w:rPr>
          <w:rFonts w:ascii="Arial" w:hAnsi="Arial" w:cs="Arial"/>
        </w:rPr>
        <w:t xml:space="preserve"> de 20</w:t>
      </w:r>
      <w:r w:rsidR="00AF5B4D">
        <w:rPr>
          <w:rFonts w:ascii="Arial" w:hAnsi="Arial" w:cs="Arial"/>
        </w:rPr>
        <w:t>2</w:t>
      </w:r>
      <w:r w:rsidR="002B582E">
        <w:rPr>
          <w:rFonts w:ascii="Arial" w:hAnsi="Arial" w:cs="Arial"/>
        </w:rPr>
        <w:t>4</w:t>
      </w:r>
      <w:r w:rsidR="00B5359E" w:rsidRPr="00B5359E">
        <w:rPr>
          <w:rFonts w:ascii="Arial" w:hAnsi="Arial" w:cs="Arial"/>
        </w:rPr>
        <w:t>.</w:t>
      </w:r>
    </w:p>
    <w:p w14:paraId="5518294E" w14:textId="77777777" w:rsidR="00B5359E" w:rsidRPr="00B5359E" w:rsidRDefault="00B5359E" w:rsidP="00B5359E">
      <w:pPr>
        <w:spacing w:line="276" w:lineRule="auto"/>
        <w:jc w:val="both"/>
        <w:rPr>
          <w:rFonts w:ascii="Arial" w:hAnsi="Arial" w:cs="Arial"/>
        </w:rPr>
      </w:pPr>
    </w:p>
    <w:p w14:paraId="1AF56C1B" w14:textId="3B6F527F" w:rsidR="00B5359E" w:rsidRDefault="00B5359E" w:rsidP="00B5359E">
      <w:pPr>
        <w:spacing w:line="276" w:lineRule="auto"/>
        <w:jc w:val="both"/>
        <w:rPr>
          <w:rFonts w:ascii="Arial" w:hAnsi="Arial" w:cs="Arial"/>
        </w:rPr>
      </w:pPr>
    </w:p>
    <w:p w14:paraId="1C33451C" w14:textId="77777777" w:rsidR="007D54AF" w:rsidRDefault="007D54AF" w:rsidP="00B5359E">
      <w:pPr>
        <w:spacing w:line="276" w:lineRule="auto"/>
        <w:jc w:val="both"/>
        <w:rPr>
          <w:rFonts w:ascii="Arial" w:hAnsi="Arial" w:cs="Arial"/>
        </w:rPr>
      </w:pPr>
    </w:p>
    <w:p w14:paraId="571C3FFE" w14:textId="77777777" w:rsidR="0020198B" w:rsidRDefault="0020198B" w:rsidP="00B5359E">
      <w:pPr>
        <w:spacing w:line="276" w:lineRule="auto"/>
        <w:jc w:val="both"/>
        <w:rPr>
          <w:rFonts w:ascii="Arial" w:hAnsi="Arial" w:cs="Arial"/>
        </w:rPr>
      </w:pPr>
    </w:p>
    <w:p w14:paraId="54410852" w14:textId="139FE03B" w:rsidR="00B5359E" w:rsidRPr="00B5359E" w:rsidRDefault="002B582E" w:rsidP="00B5359E">
      <w:pPr>
        <w:spacing w:line="276" w:lineRule="auto"/>
        <w:jc w:val="center"/>
        <w:rPr>
          <w:rFonts w:ascii="Arial" w:hAnsi="Arial" w:cs="Arial"/>
          <w:b/>
        </w:rPr>
      </w:pPr>
      <w:r w:rsidRPr="002B582E">
        <w:rPr>
          <w:rFonts w:ascii="Arial" w:hAnsi="Arial" w:cs="Arial"/>
          <w:b/>
        </w:rPr>
        <w:t>JOSÉ GERARDO DA FONSECA SOARES</w:t>
      </w:r>
    </w:p>
    <w:p w14:paraId="5FA08936" w14:textId="5C6FDB49" w:rsidR="00B5359E" w:rsidRPr="00F36FCF" w:rsidRDefault="00B5359E" w:rsidP="00F36FCF">
      <w:pPr>
        <w:spacing w:after="160" w:line="259" w:lineRule="auto"/>
        <w:jc w:val="center"/>
        <w:rPr>
          <w:rFonts w:ascii="Arial" w:hAnsi="Arial" w:cs="Arial"/>
          <w:b/>
        </w:rPr>
      </w:pPr>
      <w:r w:rsidRPr="00B5359E">
        <w:rPr>
          <w:rFonts w:ascii="Arial" w:hAnsi="Arial" w:cs="Arial"/>
        </w:rPr>
        <w:t>Presidente do CAU/PI</w:t>
      </w:r>
    </w:p>
    <w:sectPr w:rsidR="00B5359E" w:rsidRPr="00F36FCF" w:rsidSect="00A62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2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3BBC" w14:textId="77777777" w:rsidR="00A62CD3" w:rsidRDefault="00A62CD3">
      <w:r>
        <w:separator/>
      </w:r>
    </w:p>
  </w:endnote>
  <w:endnote w:type="continuationSeparator" w:id="0">
    <w:p w14:paraId="24D8ED95" w14:textId="77777777" w:rsidR="00A62CD3" w:rsidRDefault="00A6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6C78" w14:textId="77777777" w:rsidR="00D23080" w:rsidRDefault="00D230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465697"/>
      <w:docPartObj>
        <w:docPartGallery w:val="Page Numbers (Bottom of Page)"/>
        <w:docPartUnique/>
      </w:docPartObj>
    </w:sdtPr>
    <w:sdtContent>
      <w:p w14:paraId="71671401" w14:textId="77777777" w:rsidR="00D23080" w:rsidRDefault="00480657">
        <w:pPr>
          <w:pStyle w:val="Rodap"/>
          <w:jc w:val="right"/>
        </w:pPr>
        <w:r>
          <w:fldChar w:fldCharType="begin"/>
        </w:r>
        <w:r w:rsidR="00D23080">
          <w:instrText>PAGE   \* MERGEFORMAT</w:instrText>
        </w:r>
        <w:r>
          <w:fldChar w:fldCharType="separate"/>
        </w:r>
        <w:r w:rsidR="005179FB">
          <w:rPr>
            <w:noProof/>
          </w:rPr>
          <w:t>1</w:t>
        </w:r>
        <w:r>
          <w:fldChar w:fldCharType="end"/>
        </w:r>
      </w:p>
    </w:sdtContent>
  </w:sdt>
  <w:p w14:paraId="1A77621A" w14:textId="77777777" w:rsidR="00D23080" w:rsidRDefault="00D2308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F59B" w14:textId="77777777" w:rsidR="00D23080" w:rsidRDefault="00D230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80FD" w14:textId="77777777" w:rsidR="00A62CD3" w:rsidRDefault="00A62CD3">
      <w:r>
        <w:separator/>
      </w:r>
    </w:p>
  </w:footnote>
  <w:footnote w:type="continuationSeparator" w:id="0">
    <w:p w14:paraId="2291A5E3" w14:textId="77777777" w:rsidR="00A62CD3" w:rsidRDefault="00A62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25DA" w14:textId="77777777" w:rsidR="00005612" w:rsidRDefault="00000000">
    <w:pPr>
      <w:pStyle w:val="Cabealho"/>
    </w:pPr>
    <w:r>
      <w:rPr>
        <w:noProof/>
        <w:lang w:val="en-US"/>
      </w:rPr>
      <w:pict w14:anchorId="45EAD5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499A" w14:textId="77777777" w:rsidR="00005612" w:rsidRDefault="00000000">
    <w:pPr>
      <w:pStyle w:val="Cabealho"/>
    </w:pPr>
    <w:r>
      <w:rPr>
        <w:noProof/>
        <w:lang w:val="en-US"/>
      </w:rPr>
      <w:pict w14:anchorId="5D0369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85.8pt;margin-top:-102.75pt;width:595.2pt;height:841.9pt;z-index:-251656192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47D1" w14:textId="77777777" w:rsidR="00005612" w:rsidRDefault="00000000">
    <w:pPr>
      <w:pStyle w:val="Cabealho"/>
    </w:pPr>
    <w:r>
      <w:rPr>
        <w:noProof/>
        <w:lang w:val="en-US"/>
      </w:rPr>
      <w:pict w14:anchorId="66F2C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style="position:absolute;margin-left:0;margin-top:0;width:595.2pt;height:841.9pt;z-index:-25165516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3245"/>
    <w:multiLevelType w:val="multilevel"/>
    <w:tmpl w:val="9CA27C1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764427B"/>
    <w:multiLevelType w:val="hybridMultilevel"/>
    <w:tmpl w:val="65444B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947197">
    <w:abstractNumId w:val="0"/>
  </w:num>
  <w:num w:numId="2" w16cid:durableId="1453086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4A"/>
    <w:rsid w:val="00005612"/>
    <w:rsid w:val="000168C8"/>
    <w:rsid w:val="00044AC1"/>
    <w:rsid w:val="0006147F"/>
    <w:rsid w:val="000617B7"/>
    <w:rsid w:val="00073A0A"/>
    <w:rsid w:val="000769C0"/>
    <w:rsid w:val="00092C37"/>
    <w:rsid w:val="000968BC"/>
    <w:rsid w:val="000B254B"/>
    <w:rsid w:val="000C1D47"/>
    <w:rsid w:val="000F0F9F"/>
    <w:rsid w:val="000F41C6"/>
    <w:rsid w:val="0011343B"/>
    <w:rsid w:val="00133C60"/>
    <w:rsid w:val="00134626"/>
    <w:rsid w:val="00146ABE"/>
    <w:rsid w:val="00151CAB"/>
    <w:rsid w:val="001600B0"/>
    <w:rsid w:val="001654ED"/>
    <w:rsid w:val="001710CD"/>
    <w:rsid w:val="00181D8C"/>
    <w:rsid w:val="001A16C9"/>
    <w:rsid w:val="001B5633"/>
    <w:rsid w:val="001C0A9B"/>
    <w:rsid w:val="001C5ED4"/>
    <w:rsid w:val="001D4854"/>
    <w:rsid w:val="001D55A5"/>
    <w:rsid w:val="001F3983"/>
    <w:rsid w:val="0020198B"/>
    <w:rsid w:val="00201EFB"/>
    <w:rsid w:val="00244956"/>
    <w:rsid w:val="00257A85"/>
    <w:rsid w:val="00267AF5"/>
    <w:rsid w:val="002A31D5"/>
    <w:rsid w:val="002B582E"/>
    <w:rsid w:val="002E2D2C"/>
    <w:rsid w:val="00306F2E"/>
    <w:rsid w:val="00314345"/>
    <w:rsid w:val="003145F4"/>
    <w:rsid w:val="00317D73"/>
    <w:rsid w:val="003225DE"/>
    <w:rsid w:val="00324F78"/>
    <w:rsid w:val="003301DB"/>
    <w:rsid w:val="00334446"/>
    <w:rsid w:val="003639F3"/>
    <w:rsid w:val="00363FC5"/>
    <w:rsid w:val="00380F74"/>
    <w:rsid w:val="00385657"/>
    <w:rsid w:val="003937FF"/>
    <w:rsid w:val="003944E7"/>
    <w:rsid w:val="003A56C5"/>
    <w:rsid w:val="003B206E"/>
    <w:rsid w:val="003D07D9"/>
    <w:rsid w:val="003F44A8"/>
    <w:rsid w:val="004218CA"/>
    <w:rsid w:val="0045317E"/>
    <w:rsid w:val="00455F29"/>
    <w:rsid w:val="0047103C"/>
    <w:rsid w:val="00480657"/>
    <w:rsid w:val="004A5D17"/>
    <w:rsid w:val="004D501F"/>
    <w:rsid w:val="004D731F"/>
    <w:rsid w:val="0050710A"/>
    <w:rsid w:val="005179FB"/>
    <w:rsid w:val="00560C53"/>
    <w:rsid w:val="00594917"/>
    <w:rsid w:val="00595DE1"/>
    <w:rsid w:val="005B24B9"/>
    <w:rsid w:val="005C524B"/>
    <w:rsid w:val="005D683D"/>
    <w:rsid w:val="005E6F0D"/>
    <w:rsid w:val="005F60E1"/>
    <w:rsid w:val="006314F8"/>
    <w:rsid w:val="0064377C"/>
    <w:rsid w:val="00652476"/>
    <w:rsid w:val="0066484C"/>
    <w:rsid w:val="006776C1"/>
    <w:rsid w:val="006C00EB"/>
    <w:rsid w:val="006C66AF"/>
    <w:rsid w:val="006F62B9"/>
    <w:rsid w:val="00722F52"/>
    <w:rsid w:val="00743F9E"/>
    <w:rsid w:val="00746ACC"/>
    <w:rsid w:val="00771F39"/>
    <w:rsid w:val="00776DB8"/>
    <w:rsid w:val="007953D7"/>
    <w:rsid w:val="007A5599"/>
    <w:rsid w:val="007C3745"/>
    <w:rsid w:val="007C39A8"/>
    <w:rsid w:val="007D00A5"/>
    <w:rsid w:val="007D54AF"/>
    <w:rsid w:val="007F3F56"/>
    <w:rsid w:val="007F723B"/>
    <w:rsid w:val="007F7EA6"/>
    <w:rsid w:val="00803799"/>
    <w:rsid w:val="00827D15"/>
    <w:rsid w:val="008455C5"/>
    <w:rsid w:val="008502E7"/>
    <w:rsid w:val="00856550"/>
    <w:rsid w:val="00882270"/>
    <w:rsid w:val="008A1391"/>
    <w:rsid w:val="008A244F"/>
    <w:rsid w:val="008B3C1B"/>
    <w:rsid w:val="00901D42"/>
    <w:rsid w:val="0092390E"/>
    <w:rsid w:val="00925385"/>
    <w:rsid w:val="009416B5"/>
    <w:rsid w:val="009501DF"/>
    <w:rsid w:val="00977B80"/>
    <w:rsid w:val="009A4BC4"/>
    <w:rsid w:val="009B51DF"/>
    <w:rsid w:val="009C2A08"/>
    <w:rsid w:val="009C2CBA"/>
    <w:rsid w:val="009E074A"/>
    <w:rsid w:val="009E1E6A"/>
    <w:rsid w:val="00A016AA"/>
    <w:rsid w:val="00A04EB6"/>
    <w:rsid w:val="00A13894"/>
    <w:rsid w:val="00A25D12"/>
    <w:rsid w:val="00A341C5"/>
    <w:rsid w:val="00A62CD3"/>
    <w:rsid w:val="00A6576B"/>
    <w:rsid w:val="00A91D50"/>
    <w:rsid w:val="00AB7953"/>
    <w:rsid w:val="00AC46AD"/>
    <w:rsid w:val="00AD6FF3"/>
    <w:rsid w:val="00AF0F3F"/>
    <w:rsid w:val="00AF5B4D"/>
    <w:rsid w:val="00B06B16"/>
    <w:rsid w:val="00B2105D"/>
    <w:rsid w:val="00B236EF"/>
    <w:rsid w:val="00B35C1C"/>
    <w:rsid w:val="00B36AB2"/>
    <w:rsid w:val="00B5359E"/>
    <w:rsid w:val="00B63B2E"/>
    <w:rsid w:val="00BB1862"/>
    <w:rsid w:val="00BC66A9"/>
    <w:rsid w:val="00BD464A"/>
    <w:rsid w:val="00BE3B7A"/>
    <w:rsid w:val="00BE5563"/>
    <w:rsid w:val="00BE558A"/>
    <w:rsid w:val="00C153AC"/>
    <w:rsid w:val="00C22E1E"/>
    <w:rsid w:val="00C33E54"/>
    <w:rsid w:val="00C364FE"/>
    <w:rsid w:val="00C65CCD"/>
    <w:rsid w:val="00C708F6"/>
    <w:rsid w:val="00C73090"/>
    <w:rsid w:val="00C770A8"/>
    <w:rsid w:val="00C777E4"/>
    <w:rsid w:val="00C920ED"/>
    <w:rsid w:val="00CA394B"/>
    <w:rsid w:val="00CF6EC8"/>
    <w:rsid w:val="00D027EB"/>
    <w:rsid w:val="00D03DAC"/>
    <w:rsid w:val="00D108C2"/>
    <w:rsid w:val="00D1340F"/>
    <w:rsid w:val="00D23080"/>
    <w:rsid w:val="00D306DB"/>
    <w:rsid w:val="00D3451A"/>
    <w:rsid w:val="00D632A7"/>
    <w:rsid w:val="00D708A4"/>
    <w:rsid w:val="00D73BD3"/>
    <w:rsid w:val="00D76290"/>
    <w:rsid w:val="00DB77A6"/>
    <w:rsid w:val="00DE37D7"/>
    <w:rsid w:val="00E3258E"/>
    <w:rsid w:val="00E35366"/>
    <w:rsid w:val="00E54E16"/>
    <w:rsid w:val="00E62592"/>
    <w:rsid w:val="00E76C6C"/>
    <w:rsid w:val="00E86D38"/>
    <w:rsid w:val="00E9131F"/>
    <w:rsid w:val="00EA10AE"/>
    <w:rsid w:val="00EA212B"/>
    <w:rsid w:val="00EF0FCA"/>
    <w:rsid w:val="00F04603"/>
    <w:rsid w:val="00F36FCF"/>
    <w:rsid w:val="00F519C1"/>
    <w:rsid w:val="00F75555"/>
    <w:rsid w:val="00F81117"/>
    <w:rsid w:val="00FB0185"/>
    <w:rsid w:val="00FB4C50"/>
    <w:rsid w:val="00FC1210"/>
    <w:rsid w:val="00FD6D5A"/>
    <w:rsid w:val="00FE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1F2FC"/>
  <w15:docId w15:val="{0DAEE06B-F8C1-41BC-8A50-98619534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4A"/>
    <w:pPr>
      <w:spacing w:after="0" w:line="240" w:lineRule="auto"/>
    </w:pPr>
    <w:rPr>
      <w:rFonts w:ascii="Cambria" w:eastAsia="MS Mincho" w:hAnsi="Cambria" w:cs="Times New Roman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464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464A"/>
    <w:rPr>
      <w:rFonts w:ascii="Cambria" w:eastAsia="MS Mincho" w:hAnsi="Cambria" w:cs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72"/>
    <w:qFormat/>
    <w:rsid w:val="00BD464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2308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23080"/>
    <w:rPr>
      <w:rFonts w:ascii="Cambria" w:eastAsia="MS Mincho" w:hAnsi="Cambria" w:cs="Times New Roman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D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D12"/>
    <w:rPr>
      <w:rFonts w:ascii="Segoe UI" w:eastAsia="MS Mincho" w:hAnsi="Segoe UI" w:cs="Segoe UI"/>
      <w:sz w:val="18"/>
      <w:szCs w:val="18"/>
      <w:lang w:val="pt-BR"/>
    </w:rPr>
  </w:style>
  <w:style w:type="paragraph" w:customStyle="1" w:styleId="t50">
    <w:name w:val="t50"/>
    <w:basedOn w:val="Normal"/>
    <w:rsid w:val="00B5359E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B5359E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B5359E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rsid w:val="00B5359E"/>
    <w:rPr>
      <w:vertAlign w:val="superscript"/>
    </w:rPr>
  </w:style>
  <w:style w:type="character" w:styleId="Hyperlink">
    <w:name w:val="Hyperlink"/>
    <w:uiPriority w:val="99"/>
    <w:unhideWhenUsed/>
    <w:rsid w:val="00B53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6E9B8-9525-48D2-9E3F-ABB7EA5E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Almeida</dc:creator>
  <cp:lastModifiedBy>Comunicacao - CAU/PI</cp:lastModifiedBy>
  <cp:revision>2</cp:revision>
  <cp:lastPrinted>2018-12-21T12:25:00Z</cp:lastPrinted>
  <dcterms:created xsi:type="dcterms:W3CDTF">2024-03-11T13:07:00Z</dcterms:created>
  <dcterms:modified xsi:type="dcterms:W3CDTF">2024-03-11T13:07:00Z</dcterms:modified>
</cp:coreProperties>
</file>